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C029F7" w:rsidRDefault="00521633" w:rsidP="00C029F7">
      <w:pPr>
        <w:tabs>
          <w:tab w:val="left" w:pos="6267"/>
        </w:tabs>
        <w:spacing w:after="0" w:line="240" w:lineRule="auto"/>
        <w:jc w:val="center"/>
        <w:rPr>
          <w:rFonts w:ascii="Verdana" w:hAnsi="Verdana"/>
          <w:b/>
          <w:caps/>
          <w:sz w:val="22"/>
          <w:szCs w:val="22"/>
        </w:rPr>
      </w:pPr>
      <w:r w:rsidRPr="00521633">
        <w:rPr>
          <w:rFonts w:ascii="Verdana" w:hAnsi="Verdana"/>
          <w:b/>
          <w:caps/>
          <w:sz w:val="28"/>
          <w:szCs w:val="28"/>
        </w:rPr>
        <w:t xml:space="preserve">Adquisición </w:t>
      </w:r>
      <w:r w:rsidR="00FD706D">
        <w:rPr>
          <w:rFonts w:ascii="Verdana" w:hAnsi="Verdana"/>
          <w:b/>
          <w:caps/>
          <w:sz w:val="28"/>
          <w:szCs w:val="28"/>
        </w:rPr>
        <w:t>GOMAS</w:t>
      </w:r>
      <w:r w:rsidRPr="00521633">
        <w:rPr>
          <w:rFonts w:ascii="Verdana" w:hAnsi="Verdana"/>
          <w:b/>
          <w:caps/>
          <w:sz w:val="28"/>
          <w:szCs w:val="28"/>
        </w:rPr>
        <w:t xml:space="preserve"> para ser utilizadas en l</w:t>
      </w:r>
      <w:r w:rsidR="00FD706D">
        <w:rPr>
          <w:rFonts w:ascii="Verdana" w:hAnsi="Verdana"/>
          <w:b/>
          <w:caps/>
          <w:sz w:val="28"/>
          <w:szCs w:val="28"/>
        </w:rPr>
        <w:t>OS</w:t>
      </w:r>
      <w:r w:rsidRPr="00521633">
        <w:rPr>
          <w:rFonts w:ascii="Verdana" w:hAnsi="Verdana"/>
          <w:b/>
          <w:caps/>
          <w:sz w:val="28"/>
          <w:szCs w:val="28"/>
        </w:rPr>
        <w:t xml:space="preserve"> vehicul</w:t>
      </w:r>
      <w:r w:rsidR="00FD706D">
        <w:rPr>
          <w:rFonts w:ascii="Verdana" w:hAnsi="Verdana"/>
          <w:b/>
          <w:caps/>
          <w:sz w:val="28"/>
          <w:szCs w:val="28"/>
        </w:rPr>
        <w:t>OS</w:t>
      </w:r>
      <w:r w:rsidRPr="00521633">
        <w:rPr>
          <w:rFonts w:ascii="Verdana" w:hAnsi="Verdana"/>
          <w:b/>
          <w:caps/>
          <w:sz w:val="28"/>
          <w:szCs w:val="28"/>
        </w:rPr>
        <w:t xml:space="preserve"> </w:t>
      </w:r>
      <w:r w:rsidR="0071616F">
        <w:rPr>
          <w:rFonts w:ascii="Verdana" w:hAnsi="Verdana"/>
          <w:b/>
          <w:caps/>
          <w:sz w:val="28"/>
          <w:szCs w:val="28"/>
        </w:rPr>
        <w:t>Y EQUIPOS</w:t>
      </w:r>
      <w:r w:rsidRPr="00521633">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521633" w:rsidRDefault="00521633" w:rsidP="00443783">
      <w:pPr>
        <w:tabs>
          <w:tab w:val="left" w:pos="6267"/>
        </w:tabs>
        <w:spacing w:after="0" w:line="240" w:lineRule="auto"/>
        <w:rPr>
          <w:rFonts w:ascii="Verdana" w:hAnsi="Verdana"/>
          <w:b/>
          <w:caps/>
          <w:sz w:val="22"/>
          <w:szCs w:val="22"/>
        </w:rPr>
      </w:pPr>
    </w:p>
    <w:p w:rsidR="00521633" w:rsidRPr="00443783" w:rsidRDefault="00521633"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FD706D">
                              <w:rPr>
                                <w:b/>
                                <w:color w:val="8E0000"/>
                                <w:sz w:val="32"/>
                                <w:szCs w:val="32"/>
                              </w:rPr>
                              <w:t>3</w:t>
                            </w:r>
                            <w:r w:rsidR="00B77F7A">
                              <w:rPr>
                                <w:b/>
                                <w:color w:val="8E0000"/>
                                <w:sz w:val="32"/>
                                <w:szCs w:val="32"/>
                              </w:rPr>
                              <w:t>0</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8F1EA"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FD706D">
                        <w:rPr>
                          <w:b/>
                          <w:color w:val="8E0000"/>
                          <w:sz w:val="32"/>
                          <w:szCs w:val="32"/>
                        </w:rPr>
                        <w:t>3</w:t>
                      </w:r>
                      <w:r w:rsidR="00B77F7A">
                        <w:rPr>
                          <w:b/>
                          <w:color w:val="8E0000"/>
                          <w:sz w:val="32"/>
                          <w:szCs w:val="32"/>
                        </w:rPr>
                        <w:t>0</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71616F" w:rsidRPr="0071616F" w:rsidRDefault="0071616F" w:rsidP="0071616F">
      <w:pPr>
        <w:rPr>
          <w:rFonts w:ascii="Verdana" w:eastAsia="Times New Roman" w:hAnsi="Verdana"/>
          <w:sz w:val="22"/>
          <w:szCs w:val="22"/>
          <w:lang w:val="es-DO" w:eastAsia="es-ES"/>
        </w:rPr>
      </w:pPr>
      <w:r>
        <w:rPr>
          <w:rFonts w:ascii="Verdana" w:eastAsia="Times New Roman" w:hAnsi="Verdana"/>
          <w:sz w:val="22"/>
          <w:szCs w:val="22"/>
          <w:lang w:val="es-DO" w:eastAsia="es-ES"/>
        </w:rPr>
        <w:t xml:space="preserve">Adquisición </w:t>
      </w:r>
      <w:r w:rsidR="00FD706D">
        <w:rPr>
          <w:rFonts w:ascii="Verdana" w:eastAsia="Times New Roman" w:hAnsi="Verdana"/>
          <w:sz w:val="22"/>
          <w:szCs w:val="22"/>
          <w:lang w:val="es-DO" w:eastAsia="es-ES"/>
        </w:rPr>
        <w:t>de Gomas</w:t>
      </w:r>
      <w:r>
        <w:rPr>
          <w:rFonts w:ascii="Verdana" w:eastAsia="Times New Roman" w:hAnsi="Verdana"/>
          <w:sz w:val="22"/>
          <w:szCs w:val="22"/>
          <w:lang w:val="es-DO" w:eastAsia="es-ES"/>
        </w:rPr>
        <w:t xml:space="preserve"> para ser utilizadas en l</w:t>
      </w:r>
      <w:r w:rsidR="00FD706D">
        <w:rPr>
          <w:rFonts w:ascii="Verdana" w:eastAsia="Times New Roman" w:hAnsi="Verdana"/>
          <w:sz w:val="22"/>
          <w:szCs w:val="22"/>
          <w:lang w:val="es-DO" w:eastAsia="es-ES"/>
        </w:rPr>
        <w:t>os</w:t>
      </w:r>
      <w:r>
        <w:rPr>
          <w:rFonts w:ascii="Verdana" w:eastAsia="Times New Roman" w:hAnsi="Verdana"/>
          <w:sz w:val="22"/>
          <w:szCs w:val="22"/>
          <w:lang w:val="es-DO" w:eastAsia="es-ES"/>
        </w:rPr>
        <w:t xml:space="preserve"> </w:t>
      </w:r>
      <w:proofErr w:type="spellStart"/>
      <w:r>
        <w:rPr>
          <w:rFonts w:ascii="Verdana" w:eastAsia="Times New Roman" w:hAnsi="Verdana"/>
          <w:sz w:val="22"/>
          <w:szCs w:val="22"/>
          <w:lang w:val="es-DO" w:eastAsia="es-ES"/>
        </w:rPr>
        <w:t>V</w:t>
      </w:r>
      <w:r w:rsidRPr="0071616F">
        <w:rPr>
          <w:rFonts w:ascii="Verdana" w:eastAsia="Times New Roman" w:hAnsi="Verdana"/>
          <w:sz w:val="22"/>
          <w:szCs w:val="22"/>
          <w:lang w:val="es-DO" w:eastAsia="es-ES"/>
        </w:rPr>
        <w:t>ehicul</w:t>
      </w:r>
      <w:r w:rsidR="00FD706D">
        <w:rPr>
          <w:rFonts w:ascii="Verdana" w:eastAsia="Times New Roman" w:hAnsi="Verdana"/>
          <w:sz w:val="22"/>
          <w:szCs w:val="22"/>
          <w:lang w:val="es-DO" w:eastAsia="es-ES"/>
        </w:rPr>
        <w:t>os</w:t>
      </w:r>
      <w:proofErr w:type="spellEnd"/>
      <w:r w:rsidRPr="0071616F">
        <w:rPr>
          <w:rFonts w:ascii="Verdana" w:eastAsia="Times New Roman" w:hAnsi="Verdana"/>
          <w:sz w:val="22"/>
          <w:szCs w:val="22"/>
          <w:lang w:val="es-DO" w:eastAsia="es-ES"/>
        </w:rPr>
        <w:t xml:space="preserve"> y </w:t>
      </w:r>
      <w:r>
        <w:rPr>
          <w:rFonts w:ascii="Verdana" w:eastAsia="Times New Roman" w:hAnsi="Verdana"/>
          <w:sz w:val="22"/>
          <w:szCs w:val="22"/>
          <w:lang w:val="es-DO" w:eastAsia="es-ES"/>
        </w:rPr>
        <w:t>E</w:t>
      </w:r>
      <w:r w:rsidRPr="0071616F">
        <w:rPr>
          <w:rFonts w:ascii="Verdana" w:eastAsia="Times New Roman" w:hAnsi="Verdana"/>
          <w:sz w:val="22"/>
          <w:szCs w:val="22"/>
          <w:lang w:val="es-DO" w:eastAsia="es-ES"/>
        </w:rPr>
        <w:t>quipos del MOPC</w:t>
      </w:r>
    </w:p>
    <w:p w:rsidR="00C029F7" w:rsidRPr="00C029F7" w:rsidRDefault="00C029F7" w:rsidP="00C029F7">
      <w:pPr>
        <w:spacing w:after="0" w:line="240" w:lineRule="auto"/>
        <w:ind w:left="708"/>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Pr="00443783" w:rsidRDefault="00765AA5"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9A591C" w:rsidRDefault="009A591C" w:rsidP="009A591C">
      <w:pPr>
        <w:spacing w:after="0" w:line="240" w:lineRule="auto"/>
        <w:ind w:left="720"/>
        <w:contextualSpacing/>
        <w:jc w:val="both"/>
        <w:rPr>
          <w:rFonts w:ascii="Verdana" w:eastAsia="Calibri" w:hAnsi="Verdana"/>
          <w:b/>
          <w:sz w:val="28"/>
          <w:szCs w:val="28"/>
        </w:rPr>
      </w:pPr>
    </w:p>
    <w:tbl>
      <w:tblPr>
        <w:tblW w:w="10547" w:type="dxa"/>
        <w:tblInd w:w="-72" w:type="dxa"/>
        <w:tblCellMar>
          <w:left w:w="70" w:type="dxa"/>
          <w:right w:w="70" w:type="dxa"/>
        </w:tblCellMar>
        <w:tblLook w:val="04A0" w:firstRow="1" w:lastRow="0" w:firstColumn="1" w:lastColumn="0" w:noHBand="0" w:noVBand="1"/>
      </w:tblPr>
      <w:tblGrid>
        <w:gridCol w:w="1184"/>
        <w:gridCol w:w="8314"/>
        <w:gridCol w:w="1049"/>
      </w:tblGrid>
      <w:tr w:rsidR="00BC6272" w:rsidRPr="00BC6272" w:rsidTr="00BC6272">
        <w:trPr>
          <w:trHeight w:val="885"/>
        </w:trPr>
        <w:tc>
          <w:tcPr>
            <w:tcW w:w="1184" w:type="dxa"/>
            <w:tcBorders>
              <w:top w:val="double" w:sz="6" w:space="0" w:color="auto"/>
              <w:left w:val="double" w:sz="6" w:space="0" w:color="auto"/>
              <w:bottom w:val="single" w:sz="8" w:space="0" w:color="auto"/>
              <w:right w:val="double" w:sz="6" w:space="0" w:color="auto"/>
            </w:tcBorders>
            <w:shd w:val="clear" w:color="000000" w:fill="E46D0A"/>
            <w:vAlign w:val="center"/>
            <w:hideMark/>
          </w:tcPr>
          <w:p w:rsidR="00BC6272" w:rsidRPr="00BC6272" w:rsidRDefault="00BC6272" w:rsidP="00BC6272">
            <w:pPr>
              <w:spacing w:after="0" w:line="240" w:lineRule="auto"/>
              <w:jc w:val="center"/>
              <w:rPr>
                <w:rFonts w:ascii="Verdana" w:eastAsia="Times New Roman" w:hAnsi="Verdana" w:cs="Times New Roman"/>
                <w:b/>
                <w:bCs/>
                <w:color w:val="000000"/>
                <w:sz w:val="21"/>
                <w:szCs w:val="21"/>
                <w:lang w:val="es-DO" w:eastAsia="es-DO"/>
              </w:rPr>
            </w:pPr>
            <w:r w:rsidRPr="00BC6272">
              <w:rPr>
                <w:rFonts w:ascii="Verdana" w:eastAsia="Times New Roman" w:hAnsi="Verdana" w:cs="Times New Roman"/>
                <w:b/>
                <w:bCs/>
                <w:color w:val="000000"/>
                <w:sz w:val="21"/>
                <w:szCs w:val="21"/>
                <w:lang w:val="es-DO" w:eastAsia="es-DO"/>
              </w:rPr>
              <w:t>Cantidad</w:t>
            </w:r>
          </w:p>
        </w:tc>
        <w:tc>
          <w:tcPr>
            <w:tcW w:w="8314" w:type="dxa"/>
            <w:tcBorders>
              <w:top w:val="double" w:sz="6" w:space="0" w:color="auto"/>
              <w:left w:val="nil"/>
              <w:bottom w:val="nil"/>
              <w:right w:val="double" w:sz="6" w:space="0" w:color="auto"/>
            </w:tcBorders>
            <w:shd w:val="clear" w:color="000000" w:fill="E46D0A"/>
            <w:vAlign w:val="center"/>
            <w:hideMark/>
          </w:tcPr>
          <w:p w:rsidR="00BC6272" w:rsidRPr="00BC6272" w:rsidRDefault="00BC6272" w:rsidP="00BC6272">
            <w:pPr>
              <w:spacing w:after="0" w:line="240" w:lineRule="auto"/>
              <w:jc w:val="center"/>
              <w:rPr>
                <w:rFonts w:ascii="Verdana" w:eastAsia="Times New Roman" w:hAnsi="Verdana" w:cs="Times New Roman"/>
                <w:b/>
                <w:bCs/>
                <w:color w:val="000000"/>
                <w:sz w:val="22"/>
                <w:szCs w:val="22"/>
                <w:lang w:val="es-DO" w:eastAsia="es-DO"/>
              </w:rPr>
            </w:pPr>
            <w:r w:rsidRPr="00BC6272">
              <w:rPr>
                <w:rFonts w:ascii="Verdana" w:eastAsia="Times New Roman" w:hAnsi="Verdana" w:cs="Times New Roman"/>
                <w:b/>
                <w:bCs/>
                <w:color w:val="000000"/>
                <w:sz w:val="22"/>
                <w:szCs w:val="22"/>
                <w:lang w:val="es-DO" w:eastAsia="es-DO"/>
              </w:rPr>
              <w:t xml:space="preserve">Descripción </w:t>
            </w:r>
          </w:p>
        </w:tc>
        <w:tc>
          <w:tcPr>
            <w:tcW w:w="1049" w:type="dxa"/>
            <w:tcBorders>
              <w:top w:val="double" w:sz="6" w:space="0" w:color="auto"/>
              <w:left w:val="nil"/>
              <w:bottom w:val="nil"/>
              <w:right w:val="double" w:sz="6" w:space="0" w:color="auto"/>
            </w:tcBorders>
            <w:shd w:val="clear" w:color="000000" w:fill="E46D0A"/>
            <w:vAlign w:val="center"/>
            <w:hideMark/>
          </w:tcPr>
          <w:p w:rsidR="00BC6272" w:rsidRPr="00BC6272" w:rsidRDefault="00BC6272" w:rsidP="00BC6272">
            <w:pPr>
              <w:spacing w:after="0" w:line="240" w:lineRule="auto"/>
              <w:jc w:val="center"/>
              <w:rPr>
                <w:rFonts w:ascii="Verdana" w:eastAsia="Times New Roman" w:hAnsi="Verdana" w:cs="Times New Roman"/>
                <w:b/>
                <w:bCs/>
                <w:color w:val="000000"/>
                <w:sz w:val="22"/>
                <w:szCs w:val="22"/>
                <w:lang w:val="es-DO" w:eastAsia="es-DO"/>
              </w:rPr>
            </w:pPr>
            <w:r w:rsidRPr="00BC6272">
              <w:rPr>
                <w:rFonts w:ascii="Verdana" w:eastAsia="Times New Roman" w:hAnsi="Verdana" w:cs="Times New Roman"/>
                <w:b/>
                <w:bCs/>
                <w:color w:val="000000"/>
                <w:sz w:val="22"/>
                <w:szCs w:val="22"/>
                <w:lang w:val="es-DO" w:eastAsia="es-DO"/>
              </w:rPr>
              <w:t>Unidad de medida</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5D2332" w:rsidP="005D2332">
            <w:pPr>
              <w:spacing w:after="0" w:line="240" w:lineRule="auto"/>
              <w:jc w:val="center"/>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100</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2622D2">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 xml:space="preserve">Gomas </w:t>
            </w:r>
            <w:r w:rsidR="00E6510A">
              <w:rPr>
                <w:rFonts w:ascii="Times New Roman" w:eastAsia="Times New Roman" w:hAnsi="Times New Roman" w:cs="Times New Roman"/>
                <w:color w:val="000000"/>
                <w:sz w:val="22"/>
                <w:szCs w:val="22"/>
                <w:lang w:val="es-DO" w:eastAsia="es-DO"/>
              </w:rPr>
              <w:t>1</w:t>
            </w:r>
            <w:r w:rsidRPr="00BC6272">
              <w:rPr>
                <w:rFonts w:ascii="Times New Roman" w:eastAsia="Times New Roman" w:hAnsi="Times New Roman" w:cs="Times New Roman"/>
                <w:color w:val="000000"/>
                <w:sz w:val="22"/>
                <w:szCs w:val="22"/>
                <w:lang w:val="es-DO" w:eastAsia="es-DO"/>
              </w:rPr>
              <w:t>2</w:t>
            </w:r>
            <w:r w:rsidR="00E6510A">
              <w:rPr>
                <w:rFonts w:ascii="Times New Roman" w:eastAsia="Times New Roman" w:hAnsi="Times New Roman" w:cs="Times New Roman"/>
                <w:color w:val="000000"/>
                <w:sz w:val="22"/>
                <w:szCs w:val="22"/>
                <w:lang w:val="es-DO" w:eastAsia="es-DO"/>
              </w:rPr>
              <w:t>R22.5 C</w:t>
            </w:r>
            <w:r w:rsidRPr="00BC6272">
              <w:rPr>
                <w:rFonts w:ascii="Times New Roman" w:eastAsia="Times New Roman" w:hAnsi="Times New Roman" w:cs="Times New Roman"/>
                <w:color w:val="000000"/>
                <w:sz w:val="22"/>
                <w:szCs w:val="22"/>
                <w:lang w:val="es-DO" w:eastAsia="es-DO"/>
              </w:rPr>
              <w:t>/</w:t>
            </w:r>
            <w:r w:rsidR="00E6510A">
              <w:rPr>
                <w:rFonts w:ascii="Times New Roman" w:eastAsia="Times New Roman" w:hAnsi="Times New Roman" w:cs="Times New Roman"/>
                <w:color w:val="000000"/>
                <w:sz w:val="22"/>
                <w:szCs w:val="22"/>
                <w:lang w:val="es-DO" w:eastAsia="es-DO"/>
              </w:rPr>
              <w:t xml:space="preserve">TUBOS y </w:t>
            </w:r>
            <w:r w:rsidR="002622D2">
              <w:rPr>
                <w:rFonts w:ascii="Times New Roman" w:eastAsia="Times New Roman" w:hAnsi="Times New Roman" w:cs="Times New Roman"/>
                <w:color w:val="000000"/>
                <w:sz w:val="22"/>
                <w:szCs w:val="22"/>
                <w:lang w:val="es-DO" w:eastAsia="es-DO"/>
              </w:rPr>
              <w:t>protectores</w:t>
            </w:r>
            <w:r w:rsidR="00E6510A">
              <w:rPr>
                <w:rFonts w:ascii="Times New Roman" w:eastAsia="Times New Roman" w:hAnsi="Times New Roman" w:cs="Times New Roman"/>
                <w:color w:val="000000"/>
                <w:sz w:val="22"/>
                <w:szCs w:val="22"/>
                <w:lang w:val="es-DO" w:eastAsia="es-DO"/>
              </w:rPr>
              <w:t xml:space="preserve"> de 18 Lonas </w:t>
            </w:r>
            <w:proofErr w:type="spellStart"/>
            <w:r w:rsidR="00E6510A">
              <w:rPr>
                <w:rFonts w:ascii="Times New Roman" w:eastAsia="Times New Roman" w:hAnsi="Times New Roman" w:cs="Times New Roman"/>
                <w:color w:val="000000"/>
                <w:sz w:val="22"/>
                <w:szCs w:val="22"/>
                <w:lang w:val="es-DO" w:eastAsia="es-DO"/>
              </w:rPr>
              <w:t>Semi</w:t>
            </w:r>
            <w:proofErr w:type="spellEnd"/>
            <w:r w:rsidR="00E6510A">
              <w:rPr>
                <w:rFonts w:ascii="Times New Roman" w:eastAsia="Times New Roman" w:hAnsi="Times New Roman" w:cs="Times New Roman"/>
                <w:color w:val="000000"/>
                <w:sz w:val="22"/>
                <w:szCs w:val="22"/>
                <w:lang w:val="es-DO" w:eastAsia="es-DO"/>
              </w:rPr>
              <w:t xml:space="preserve"> </w:t>
            </w:r>
            <w:r w:rsidR="002622D2">
              <w:rPr>
                <w:rFonts w:ascii="Times New Roman" w:eastAsia="Times New Roman" w:hAnsi="Times New Roman" w:cs="Times New Roman"/>
                <w:color w:val="000000"/>
                <w:sz w:val="22"/>
                <w:szCs w:val="22"/>
                <w:lang w:val="es-DO" w:eastAsia="es-DO"/>
              </w:rPr>
              <w:t>Tracción</w:t>
            </w:r>
            <w:r w:rsidR="00E6510A">
              <w:rPr>
                <w:rFonts w:ascii="Times New Roman" w:eastAsia="Times New Roman" w:hAnsi="Times New Roman" w:cs="Times New Roman"/>
                <w:color w:val="000000"/>
                <w:sz w:val="22"/>
                <w:szCs w:val="22"/>
                <w:lang w:val="es-DO" w:eastAsia="es-DO"/>
              </w:rPr>
              <w:t xml:space="preserve"> Radiales DOT-</w:t>
            </w:r>
            <w:r w:rsidRPr="00BC6272">
              <w:rPr>
                <w:rFonts w:ascii="Times New Roman" w:eastAsia="Times New Roman" w:hAnsi="Times New Roman" w:cs="Times New Roman"/>
                <w:color w:val="000000"/>
                <w:sz w:val="22"/>
                <w:szCs w:val="22"/>
                <w:lang w:val="es-DO" w:eastAsia="es-DO"/>
              </w:rPr>
              <w:t xml:space="preserve"> </w:t>
            </w:r>
            <w:r w:rsidR="002622D2" w:rsidRPr="00BC6272">
              <w:rPr>
                <w:rFonts w:ascii="Times New Roman" w:eastAsia="Times New Roman" w:hAnsi="Times New Roman" w:cs="Times New Roman"/>
                <w:color w:val="000000"/>
                <w:sz w:val="22"/>
                <w:szCs w:val="22"/>
                <w:lang w:val="es-DO" w:eastAsia="es-DO"/>
              </w:rPr>
              <w:t>producción</w:t>
            </w:r>
            <w:r w:rsidRPr="00BC6272">
              <w:rPr>
                <w:rFonts w:ascii="Times New Roman" w:eastAsia="Times New Roman" w:hAnsi="Times New Roman" w:cs="Times New Roman"/>
                <w:color w:val="000000"/>
                <w:sz w:val="22"/>
                <w:szCs w:val="22"/>
                <w:lang w:val="es-DO" w:eastAsia="es-DO"/>
              </w:rPr>
              <w:t xml:space="preserve"> a partir de la semana 56 del 2014</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4553B4" w:rsidP="00BC6272">
            <w:pPr>
              <w:spacing w:after="0" w:line="240" w:lineRule="auto"/>
              <w:jc w:val="center"/>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60</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5D2332" w:rsidP="00BC6272">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 xml:space="preserve">Gomas </w:t>
            </w:r>
            <w:r>
              <w:rPr>
                <w:rFonts w:ascii="Times New Roman" w:eastAsia="Times New Roman" w:hAnsi="Times New Roman" w:cs="Times New Roman"/>
                <w:color w:val="000000"/>
                <w:sz w:val="22"/>
                <w:szCs w:val="22"/>
                <w:lang w:val="es-DO" w:eastAsia="es-DO"/>
              </w:rPr>
              <w:t>1</w:t>
            </w:r>
            <w:r w:rsidRPr="00BC6272">
              <w:rPr>
                <w:rFonts w:ascii="Times New Roman" w:eastAsia="Times New Roman" w:hAnsi="Times New Roman" w:cs="Times New Roman"/>
                <w:color w:val="000000"/>
                <w:sz w:val="22"/>
                <w:szCs w:val="22"/>
                <w:lang w:val="es-DO" w:eastAsia="es-DO"/>
              </w:rPr>
              <w:t>2</w:t>
            </w:r>
            <w:r>
              <w:rPr>
                <w:rFonts w:ascii="Times New Roman" w:eastAsia="Times New Roman" w:hAnsi="Times New Roman" w:cs="Times New Roman"/>
                <w:color w:val="000000"/>
                <w:sz w:val="22"/>
                <w:szCs w:val="22"/>
                <w:lang w:val="es-DO" w:eastAsia="es-DO"/>
              </w:rPr>
              <w:t>R22.5 C</w:t>
            </w:r>
            <w:r w:rsidRPr="00BC6272">
              <w:rPr>
                <w:rFonts w:ascii="Times New Roman" w:eastAsia="Times New Roman" w:hAnsi="Times New Roman" w:cs="Times New Roman"/>
                <w:color w:val="000000"/>
                <w:sz w:val="22"/>
                <w:szCs w:val="22"/>
                <w:lang w:val="es-DO" w:eastAsia="es-DO"/>
              </w:rPr>
              <w:t>/</w:t>
            </w:r>
            <w:r>
              <w:rPr>
                <w:rFonts w:ascii="Times New Roman" w:eastAsia="Times New Roman" w:hAnsi="Times New Roman" w:cs="Times New Roman"/>
                <w:color w:val="000000"/>
                <w:sz w:val="22"/>
                <w:szCs w:val="22"/>
                <w:lang w:val="es-DO" w:eastAsia="es-DO"/>
              </w:rPr>
              <w:t xml:space="preserve">TUBOS y protectores de 18 Lonas </w:t>
            </w:r>
            <w:proofErr w:type="spellStart"/>
            <w:r>
              <w:rPr>
                <w:rFonts w:ascii="Times New Roman" w:eastAsia="Times New Roman" w:hAnsi="Times New Roman" w:cs="Times New Roman"/>
                <w:color w:val="000000"/>
                <w:sz w:val="22"/>
                <w:szCs w:val="22"/>
                <w:lang w:val="es-DO" w:eastAsia="es-DO"/>
              </w:rPr>
              <w:t>Semi</w:t>
            </w:r>
            <w:proofErr w:type="spellEnd"/>
            <w:r>
              <w:rPr>
                <w:rFonts w:ascii="Times New Roman" w:eastAsia="Times New Roman" w:hAnsi="Times New Roman" w:cs="Times New Roman"/>
                <w:color w:val="000000"/>
                <w:sz w:val="22"/>
                <w:szCs w:val="22"/>
                <w:lang w:val="es-DO" w:eastAsia="es-DO"/>
              </w:rPr>
              <w:t xml:space="preserve"> Tracción Radiales </w:t>
            </w:r>
            <w:r w:rsidR="004553B4">
              <w:rPr>
                <w:rFonts w:ascii="Times New Roman" w:eastAsia="Times New Roman" w:hAnsi="Times New Roman" w:cs="Times New Roman"/>
                <w:color w:val="000000"/>
                <w:sz w:val="22"/>
                <w:szCs w:val="22"/>
                <w:lang w:val="es-DO" w:eastAsia="es-DO"/>
              </w:rPr>
              <w:t xml:space="preserve">de Dibujos Combinado </w:t>
            </w:r>
            <w:r>
              <w:rPr>
                <w:rFonts w:ascii="Times New Roman" w:eastAsia="Times New Roman" w:hAnsi="Times New Roman" w:cs="Times New Roman"/>
                <w:color w:val="000000"/>
                <w:sz w:val="22"/>
                <w:szCs w:val="22"/>
                <w:lang w:val="es-DO" w:eastAsia="es-DO"/>
              </w:rPr>
              <w:t>DOT-</w:t>
            </w:r>
            <w:r w:rsidRPr="00BC6272">
              <w:rPr>
                <w:rFonts w:ascii="Times New Roman" w:eastAsia="Times New Roman" w:hAnsi="Times New Roman" w:cs="Times New Roman"/>
                <w:color w:val="000000"/>
                <w:sz w:val="22"/>
                <w:szCs w:val="22"/>
                <w:lang w:val="es-DO" w:eastAsia="es-DO"/>
              </w:rPr>
              <w:t xml:space="preserve"> producción a partir de la semana 56 del 2014</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1</w:t>
            </w:r>
            <w:r w:rsidR="00F401E6">
              <w:rPr>
                <w:rFonts w:ascii="Times New Roman" w:eastAsia="Times New Roman" w:hAnsi="Times New Roman" w:cs="Times New Roman"/>
                <w:color w:val="000000"/>
                <w:sz w:val="22"/>
                <w:szCs w:val="22"/>
                <w:lang w:val="es-DO" w:eastAsia="es-DO"/>
              </w:rPr>
              <w:t>6</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4553B4" w:rsidP="009C5AF3">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 xml:space="preserve">Gomas </w:t>
            </w:r>
            <w:r w:rsidR="009C5AF3">
              <w:rPr>
                <w:rFonts w:ascii="Times New Roman" w:eastAsia="Times New Roman" w:hAnsi="Times New Roman" w:cs="Times New Roman"/>
                <w:color w:val="000000"/>
                <w:sz w:val="22"/>
                <w:szCs w:val="22"/>
                <w:lang w:val="es-DO" w:eastAsia="es-DO"/>
              </w:rPr>
              <w:t xml:space="preserve">MAZIZA </w:t>
            </w:r>
            <w:r>
              <w:rPr>
                <w:rFonts w:ascii="Times New Roman" w:eastAsia="Times New Roman" w:hAnsi="Times New Roman" w:cs="Times New Roman"/>
                <w:color w:val="000000"/>
                <w:sz w:val="22"/>
                <w:szCs w:val="22"/>
                <w:lang w:val="es-DO" w:eastAsia="es-DO"/>
              </w:rPr>
              <w:t>1</w:t>
            </w:r>
            <w:r w:rsidRPr="00BC6272">
              <w:rPr>
                <w:rFonts w:ascii="Times New Roman" w:eastAsia="Times New Roman" w:hAnsi="Times New Roman" w:cs="Times New Roman"/>
                <w:color w:val="000000"/>
                <w:sz w:val="22"/>
                <w:szCs w:val="22"/>
                <w:lang w:val="es-DO" w:eastAsia="es-DO"/>
              </w:rPr>
              <w:t>2</w:t>
            </w:r>
            <w:r>
              <w:rPr>
                <w:rFonts w:ascii="Times New Roman" w:eastAsia="Times New Roman" w:hAnsi="Times New Roman" w:cs="Times New Roman"/>
                <w:color w:val="000000"/>
                <w:sz w:val="22"/>
                <w:szCs w:val="22"/>
                <w:lang w:val="es-DO" w:eastAsia="es-DO"/>
              </w:rPr>
              <w:t>R</w:t>
            </w:r>
            <w:r w:rsidR="009C5AF3">
              <w:rPr>
                <w:rFonts w:ascii="Times New Roman" w:eastAsia="Times New Roman" w:hAnsi="Times New Roman" w:cs="Times New Roman"/>
                <w:color w:val="000000"/>
                <w:sz w:val="22"/>
                <w:szCs w:val="22"/>
                <w:lang w:val="es-DO" w:eastAsia="es-DO"/>
              </w:rPr>
              <w:t>16</w:t>
            </w:r>
            <w:r>
              <w:rPr>
                <w:rFonts w:ascii="Times New Roman" w:eastAsia="Times New Roman" w:hAnsi="Times New Roman" w:cs="Times New Roman"/>
                <w:color w:val="000000"/>
                <w:sz w:val="22"/>
                <w:szCs w:val="22"/>
                <w:lang w:val="es-DO" w:eastAsia="es-DO"/>
              </w:rPr>
              <w:t>.5</w:t>
            </w:r>
            <w:r w:rsidR="009C5AF3">
              <w:rPr>
                <w:rFonts w:ascii="Times New Roman" w:eastAsia="Times New Roman" w:hAnsi="Times New Roman" w:cs="Times New Roman"/>
                <w:color w:val="000000"/>
                <w:sz w:val="22"/>
                <w:szCs w:val="22"/>
                <w:lang w:val="es-DO" w:eastAsia="es-DO"/>
              </w:rPr>
              <w:t>,14 Lonas 12x16.5,</w:t>
            </w:r>
            <w:r w:rsidR="00F401E6">
              <w:rPr>
                <w:rFonts w:ascii="Times New Roman" w:eastAsia="Times New Roman" w:hAnsi="Times New Roman" w:cs="Times New Roman"/>
                <w:color w:val="000000"/>
                <w:sz w:val="22"/>
                <w:szCs w:val="22"/>
                <w:lang w:val="es-DO" w:eastAsia="es-DO"/>
              </w:rPr>
              <w:t xml:space="preserve"> Dibujo R-4 Industrial,</w:t>
            </w:r>
            <w:r>
              <w:rPr>
                <w:rFonts w:ascii="Times New Roman" w:eastAsia="Times New Roman" w:hAnsi="Times New Roman" w:cs="Times New Roman"/>
                <w:color w:val="000000"/>
                <w:sz w:val="22"/>
                <w:szCs w:val="22"/>
                <w:lang w:val="es-DO" w:eastAsia="es-DO"/>
              </w:rPr>
              <w:t xml:space="preserve"> DOT-</w:t>
            </w:r>
            <w:r w:rsidRPr="00BC6272">
              <w:rPr>
                <w:rFonts w:ascii="Times New Roman" w:eastAsia="Times New Roman" w:hAnsi="Times New Roman" w:cs="Times New Roman"/>
                <w:color w:val="000000"/>
                <w:sz w:val="22"/>
                <w:szCs w:val="22"/>
                <w:lang w:val="es-DO" w:eastAsia="es-DO"/>
              </w:rPr>
              <w:t xml:space="preserve"> producción a partir de la semana 56 del 2014</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5459F6" w:rsidP="005459F6">
            <w:pPr>
              <w:spacing w:after="0" w:line="240" w:lineRule="auto"/>
              <w:jc w:val="center"/>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100</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5459F6">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 xml:space="preserve">Gomas 245/70r16 de 6 a 8 lonas </w:t>
            </w:r>
            <w:r w:rsidR="005459F6">
              <w:rPr>
                <w:rFonts w:ascii="Times New Roman" w:eastAsia="Times New Roman" w:hAnsi="Times New Roman" w:cs="Times New Roman"/>
                <w:color w:val="000000"/>
                <w:sz w:val="22"/>
                <w:szCs w:val="22"/>
                <w:lang w:val="es-DO" w:eastAsia="es-DO"/>
              </w:rPr>
              <w:t>DOT-2015</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6A31AC" w:rsidP="00BC6272">
            <w:pPr>
              <w:spacing w:after="0" w:line="240" w:lineRule="auto"/>
              <w:jc w:val="center"/>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4</w:t>
            </w:r>
            <w:r w:rsidR="00BC6272" w:rsidRPr="00BC6272">
              <w:rPr>
                <w:rFonts w:ascii="Times New Roman" w:eastAsia="Times New Roman" w:hAnsi="Times New Roman" w:cs="Times New Roman"/>
                <w:color w:val="000000"/>
                <w:sz w:val="22"/>
                <w:szCs w:val="22"/>
                <w:lang w:val="es-DO" w:eastAsia="es-DO"/>
              </w:rPr>
              <w:t>0</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6A31AC">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 xml:space="preserve">Gomas 235/75r15 de 6 a 8 lonas </w:t>
            </w:r>
            <w:r w:rsidR="006A31AC">
              <w:rPr>
                <w:rFonts w:ascii="Times New Roman" w:eastAsia="Times New Roman" w:hAnsi="Times New Roman" w:cs="Times New Roman"/>
                <w:color w:val="000000"/>
                <w:sz w:val="22"/>
                <w:szCs w:val="22"/>
                <w:lang w:val="es-DO" w:eastAsia="es-DO"/>
              </w:rPr>
              <w:t>DOT-2015</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6A31AC" w:rsidP="00BC6272">
            <w:pPr>
              <w:spacing w:after="0" w:line="240" w:lineRule="auto"/>
              <w:jc w:val="center"/>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12</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6A31AC">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Gomas 2</w:t>
            </w:r>
            <w:r w:rsidR="006A31AC">
              <w:rPr>
                <w:rFonts w:ascii="Times New Roman" w:eastAsia="Times New Roman" w:hAnsi="Times New Roman" w:cs="Times New Roman"/>
                <w:color w:val="000000"/>
                <w:sz w:val="22"/>
                <w:szCs w:val="22"/>
                <w:lang w:val="es-DO" w:eastAsia="es-DO"/>
              </w:rPr>
              <w:t>1</w:t>
            </w:r>
            <w:r w:rsidRPr="00BC6272">
              <w:rPr>
                <w:rFonts w:ascii="Times New Roman" w:eastAsia="Times New Roman" w:hAnsi="Times New Roman" w:cs="Times New Roman"/>
                <w:color w:val="000000"/>
                <w:sz w:val="22"/>
                <w:szCs w:val="22"/>
                <w:lang w:val="es-DO" w:eastAsia="es-DO"/>
              </w:rPr>
              <w:t>5/</w:t>
            </w:r>
            <w:r w:rsidR="006A31AC">
              <w:rPr>
                <w:rFonts w:ascii="Times New Roman" w:eastAsia="Times New Roman" w:hAnsi="Times New Roman" w:cs="Times New Roman"/>
                <w:color w:val="000000"/>
                <w:sz w:val="22"/>
                <w:szCs w:val="22"/>
                <w:lang w:val="es-DO" w:eastAsia="es-DO"/>
              </w:rPr>
              <w:t>70</w:t>
            </w:r>
            <w:r w:rsidRPr="00BC6272">
              <w:rPr>
                <w:rFonts w:ascii="Times New Roman" w:eastAsia="Times New Roman" w:hAnsi="Times New Roman" w:cs="Times New Roman"/>
                <w:color w:val="000000"/>
                <w:sz w:val="22"/>
                <w:szCs w:val="22"/>
                <w:lang w:val="es-DO" w:eastAsia="es-DO"/>
              </w:rPr>
              <w:t>r1</w:t>
            </w:r>
            <w:r w:rsidR="006A31AC">
              <w:rPr>
                <w:rFonts w:ascii="Times New Roman" w:eastAsia="Times New Roman" w:hAnsi="Times New Roman" w:cs="Times New Roman"/>
                <w:color w:val="000000"/>
                <w:sz w:val="22"/>
                <w:szCs w:val="22"/>
                <w:lang w:val="es-DO" w:eastAsia="es-DO"/>
              </w:rPr>
              <w:t>4</w:t>
            </w:r>
            <w:r w:rsidRPr="00BC6272">
              <w:rPr>
                <w:rFonts w:ascii="Times New Roman" w:eastAsia="Times New Roman" w:hAnsi="Times New Roman" w:cs="Times New Roman"/>
                <w:color w:val="000000"/>
                <w:sz w:val="22"/>
                <w:szCs w:val="22"/>
                <w:lang w:val="es-DO" w:eastAsia="es-DO"/>
              </w:rPr>
              <w:t xml:space="preserve"> de 6 a 8 lonas </w:t>
            </w:r>
            <w:r w:rsidR="006A31AC">
              <w:rPr>
                <w:rFonts w:ascii="Times New Roman" w:eastAsia="Times New Roman" w:hAnsi="Times New Roman" w:cs="Times New Roman"/>
                <w:color w:val="000000"/>
                <w:sz w:val="22"/>
                <w:szCs w:val="22"/>
                <w:lang w:val="es-DO" w:eastAsia="es-DO"/>
              </w:rPr>
              <w:t>DOT-2015</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r w:rsidR="00BC6272" w:rsidRPr="00BC6272" w:rsidTr="00BC6272">
        <w:trPr>
          <w:trHeight w:val="360"/>
        </w:trPr>
        <w:tc>
          <w:tcPr>
            <w:tcW w:w="1184" w:type="dxa"/>
            <w:tcBorders>
              <w:top w:val="nil"/>
              <w:left w:val="single" w:sz="4" w:space="0" w:color="000000"/>
              <w:bottom w:val="single" w:sz="4" w:space="0" w:color="000000"/>
              <w:right w:val="single" w:sz="4" w:space="0" w:color="000000"/>
            </w:tcBorders>
            <w:shd w:val="clear" w:color="auto" w:fill="auto"/>
            <w:vAlign w:val="center"/>
            <w:hideMark/>
          </w:tcPr>
          <w:p w:rsidR="00BC6272" w:rsidRPr="00BC6272" w:rsidRDefault="009C46DC" w:rsidP="00BC6272">
            <w:pPr>
              <w:spacing w:after="0" w:line="240" w:lineRule="auto"/>
              <w:jc w:val="center"/>
              <w:rPr>
                <w:rFonts w:ascii="Times New Roman" w:eastAsia="Times New Roman" w:hAnsi="Times New Roman" w:cs="Times New Roman"/>
                <w:color w:val="000000"/>
                <w:sz w:val="22"/>
                <w:szCs w:val="22"/>
                <w:lang w:val="es-DO" w:eastAsia="es-DO"/>
              </w:rPr>
            </w:pPr>
            <w:r>
              <w:rPr>
                <w:rFonts w:ascii="Times New Roman" w:eastAsia="Times New Roman" w:hAnsi="Times New Roman" w:cs="Times New Roman"/>
                <w:color w:val="000000"/>
                <w:sz w:val="22"/>
                <w:szCs w:val="22"/>
                <w:lang w:val="es-DO" w:eastAsia="es-DO"/>
              </w:rPr>
              <w:t>12</w:t>
            </w:r>
          </w:p>
        </w:tc>
        <w:tc>
          <w:tcPr>
            <w:tcW w:w="8314"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9C46DC">
            <w:pPr>
              <w:spacing w:after="0" w:line="240" w:lineRule="auto"/>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Gomas 2</w:t>
            </w:r>
            <w:r w:rsidR="009C46DC">
              <w:rPr>
                <w:rFonts w:ascii="Times New Roman" w:eastAsia="Times New Roman" w:hAnsi="Times New Roman" w:cs="Times New Roman"/>
                <w:color w:val="000000"/>
                <w:sz w:val="22"/>
                <w:szCs w:val="22"/>
                <w:lang w:val="es-DO" w:eastAsia="es-DO"/>
              </w:rPr>
              <w:t>3</w:t>
            </w:r>
            <w:r w:rsidRPr="00BC6272">
              <w:rPr>
                <w:rFonts w:ascii="Times New Roman" w:eastAsia="Times New Roman" w:hAnsi="Times New Roman" w:cs="Times New Roman"/>
                <w:color w:val="000000"/>
                <w:sz w:val="22"/>
                <w:szCs w:val="22"/>
                <w:lang w:val="es-DO" w:eastAsia="es-DO"/>
              </w:rPr>
              <w:t>5/</w:t>
            </w:r>
            <w:r w:rsidR="009C46DC">
              <w:rPr>
                <w:rFonts w:ascii="Times New Roman" w:eastAsia="Times New Roman" w:hAnsi="Times New Roman" w:cs="Times New Roman"/>
                <w:color w:val="000000"/>
                <w:sz w:val="22"/>
                <w:szCs w:val="22"/>
                <w:lang w:val="es-DO" w:eastAsia="es-DO"/>
              </w:rPr>
              <w:t>70</w:t>
            </w:r>
            <w:r w:rsidRPr="00BC6272">
              <w:rPr>
                <w:rFonts w:ascii="Times New Roman" w:eastAsia="Times New Roman" w:hAnsi="Times New Roman" w:cs="Times New Roman"/>
                <w:color w:val="000000"/>
                <w:sz w:val="22"/>
                <w:szCs w:val="22"/>
                <w:lang w:val="es-DO" w:eastAsia="es-DO"/>
              </w:rPr>
              <w:t>r1</w:t>
            </w:r>
            <w:r w:rsidR="009C46DC">
              <w:rPr>
                <w:rFonts w:ascii="Times New Roman" w:eastAsia="Times New Roman" w:hAnsi="Times New Roman" w:cs="Times New Roman"/>
                <w:color w:val="000000"/>
                <w:sz w:val="22"/>
                <w:szCs w:val="22"/>
                <w:lang w:val="es-DO" w:eastAsia="es-DO"/>
              </w:rPr>
              <w:t>6</w:t>
            </w:r>
            <w:r w:rsidRPr="00BC6272">
              <w:rPr>
                <w:rFonts w:ascii="Times New Roman" w:eastAsia="Times New Roman" w:hAnsi="Times New Roman" w:cs="Times New Roman"/>
                <w:color w:val="000000"/>
                <w:sz w:val="22"/>
                <w:szCs w:val="22"/>
                <w:lang w:val="es-DO" w:eastAsia="es-DO"/>
              </w:rPr>
              <w:t xml:space="preserve"> de 6 a 8 lonas </w:t>
            </w:r>
            <w:r w:rsidR="009C46DC">
              <w:rPr>
                <w:rFonts w:ascii="Times New Roman" w:eastAsia="Times New Roman" w:hAnsi="Times New Roman" w:cs="Times New Roman"/>
                <w:color w:val="000000"/>
                <w:sz w:val="22"/>
                <w:szCs w:val="22"/>
                <w:lang w:val="es-DO" w:eastAsia="es-DO"/>
              </w:rPr>
              <w:t>DOT-2015</w:t>
            </w:r>
          </w:p>
        </w:tc>
        <w:tc>
          <w:tcPr>
            <w:tcW w:w="1049" w:type="dxa"/>
            <w:tcBorders>
              <w:top w:val="nil"/>
              <w:left w:val="nil"/>
              <w:bottom w:val="single" w:sz="4" w:space="0" w:color="000000"/>
              <w:right w:val="single" w:sz="4" w:space="0" w:color="000000"/>
            </w:tcBorders>
            <w:shd w:val="clear" w:color="auto" w:fill="auto"/>
            <w:vAlign w:val="center"/>
            <w:hideMark/>
          </w:tcPr>
          <w:p w:rsidR="00BC6272" w:rsidRPr="00BC6272" w:rsidRDefault="00BC6272" w:rsidP="00BC6272">
            <w:pPr>
              <w:spacing w:after="0" w:line="240" w:lineRule="auto"/>
              <w:jc w:val="center"/>
              <w:rPr>
                <w:rFonts w:ascii="Times New Roman" w:eastAsia="Times New Roman" w:hAnsi="Times New Roman" w:cs="Times New Roman"/>
                <w:color w:val="000000"/>
                <w:sz w:val="22"/>
                <w:szCs w:val="22"/>
                <w:lang w:val="es-DO" w:eastAsia="es-DO"/>
              </w:rPr>
            </w:pPr>
            <w:r w:rsidRPr="00BC6272">
              <w:rPr>
                <w:rFonts w:ascii="Times New Roman" w:eastAsia="Times New Roman" w:hAnsi="Times New Roman" w:cs="Times New Roman"/>
                <w:color w:val="000000"/>
                <w:sz w:val="22"/>
                <w:szCs w:val="22"/>
                <w:lang w:val="es-DO" w:eastAsia="es-DO"/>
              </w:rPr>
              <w:t>Unidad</w:t>
            </w:r>
          </w:p>
        </w:tc>
      </w:tr>
    </w:tbl>
    <w:p w:rsidR="00C029F7" w:rsidRPr="00850FC3" w:rsidRDefault="00C029F7" w:rsidP="00C029F7">
      <w:pPr>
        <w:spacing w:after="0" w:line="240" w:lineRule="auto"/>
        <w:jc w:val="both"/>
        <w:rPr>
          <w:rFonts w:ascii="Verdana" w:eastAsia="Calibri" w:hAnsi="Verdana"/>
          <w:sz w:val="28"/>
          <w:szCs w:val="28"/>
        </w:rPr>
      </w:pPr>
      <w:r w:rsidRPr="00850FC3">
        <w:rPr>
          <w:rFonts w:ascii="Verdana" w:eastAsia="Calibri" w:hAnsi="Verdana"/>
          <w:b/>
          <w:sz w:val="28"/>
          <w:szCs w:val="28"/>
        </w:rPr>
        <w:t>Nota:</w:t>
      </w:r>
      <w:r w:rsidRPr="00850FC3">
        <w:rPr>
          <w:rFonts w:ascii="Verdana" w:eastAsia="Calibri" w:hAnsi="Verdana"/>
          <w:sz w:val="28"/>
          <w:szCs w:val="28"/>
        </w:rPr>
        <w:t xml:space="preserve"> </w:t>
      </w:r>
      <w:r w:rsidR="00850FC3" w:rsidRPr="00850FC3">
        <w:rPr>
          <w:rFonts w:ascii="Verdana" w:eastAsia="Calibri" w:hAnsi="Verdana"/>
          <w:sz w:val="28"/>
          <w:szCs w:val="28"/>
        </w:rPr>
        <w:t>Especificar año de fabricación y procedencia</w:t>
      </w:r>
    </w:p>
    <w:p w:rsidR="00C029F7" w:rsidRPr="00443783" w:rsidRDefault="00C029F7" w:rsidP="00C029F7">
      <w:pPr>
        <w:spacing w:after="0" w:line="240" w:lineRule="auto"/>
        <w:jc w:val="both"/>
        <w:rPr>
          <w:rFonts w:ascii="Verdana" w:eastAsia="Calibri" w:hAnsi="Verdana"/>
          <w:b/>
          <w:sz w:val="28"/>
          <w:szCs w:val="28"/>
        </w:rPr>
      </w:pPr>
    </w:p>
    <w:p w:rsidR="00C029F7" w:rsidRDefault="00C029F7" w:rsidP="00DE4012">
      <w:pPr>
        <w:spacing w:after="0" w:line="240" w:lineRule="auto"/>
        <w:contextualSpacing/>
        <w:jc w:val="both"/>
        <w:rPr>
          <w:rFonts w:ascii="Verdana" w:eastAsia="Times New Roman" w:hAnsi="Verdana"/>
          <w:b/>
          <w:sz w:val="22"/>
          <w:szCs w:val="22"/>
          <w:lang w:val="es-DO" w:eastAsia="es-ES"/>
        </w:rPr>
      </w:pPr>
    </w:p>
    <w:p w:rsidR="001B60FA" w:rsidRPr="0042529C" w:rsidRDefault="002D3D21" w:rsidP="00DE4012">
      <w:pPr>
        <w:spacing w:after="0" w:line="240" w:lineRule="auto"/>
        <w:contextualSpacing/>
        <w:jc w:val="both"/>
        <w:rPr>
          <w:rFonts w:ascii="Verdana" w:eastAsia="Times New Roman" w:hAnsi="Verdana"/>
          <w:b/>
          <w:sz w:val="28"/>
          <w:szCs w:val="28"/>
          <w:lang w:eastAsia="es-ES"/>
        </w:rPr>
      </w:pPr>
      <w:r>
        <w:rPr>
          <w:rFonts w:ascii="Verdana" w:eastAsia="Times New Roman" w:hAnsi="Verdana"/>
          <w:b/>
          <w:sz w:val="28"/>
          <w:szCs w:val="28"/>
          <w:lang w:eastAsia="es-ES"/>
        </w:rPr>
        <w:t xml:space="preserve"> </w:t>
      </w:r>
      <w:bookmarkStart w:id="0" w:name="_GoBack"/>
      <w:bookmarkEnd w:id="0"/>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lastRenderedPageBreak/>
        <w:t>Las ofertas que difieran técnicamente de lo requerido serán rechazadas en el acto.</w:t>
      </w:r>
    </w:p>
    <w:p w:rsidR="00CF6A03" w:rsidRPr="00BC55B3" w:rsidRDefault="00CF6A03"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Default="00443783" w:rsidP="00443783">
      <w:pPr>
        <w:spacing w:after="0" w:line="240" w:lineRule="auto"/>
        <w:jc w:val="both"/>
        <w:rPr>
          <w:rFonts w:ascii="Verdana" w:eastAsia="Calibri" w:hAnsi="Verdana"/>
          <w:b/>
          <w:sz w:val="22"/>
          <w:szCs w:val="22"/>
        </w:rPr>
      </w:pPr>
    </w:p>
    <w:p w:rsidR="00254BF5" w:rsidRPr="00443783" w:rsidRDefault="00254BF5"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FD706D" w:rsidP="00B579DA">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24</w:t>
            </w:r>
            <w:r w:rsidR="00254BF5">
              <w:rPr>
                <w:rFonts w:ascii="Verdana" w:eastAsia="Times New Roman" w:hAnsi="Verdana" w:cs="Times New Roman"/>
                <w:b/>
                <w:bCs/>
                <w:color w:val="000000"/>
                <w:sz w:val="22"/>
                <w:szCs w:val="22"/>
                <w:lang w:eastAsia="es-DO"/>
              </w:rPr>
              <w:t xml:space="preserve"> de </w:t>
            </w:r>
            <w:r w:rsidR="00B579DA">
              <w:rPr>
                <w:rFonts w:ascii="Verdana" w:eastAsia="Times New Roman" w:hAnsi="Verdana" w:cs="Times New Roman"/>
                <w:b/>
                <w:bCs/>
                <w:color w:val="000000"/>
                <w:sz w:val="22"/>
                <w:szCs w:val="22"/>
                <w:lang w:eastAsia="es-DO"/>
              </w:rPr>
              <w:t>Junio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FD706D" w:rsidP="00FD706D">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25</w:t>
            </w:r>
            <w:r w:rsidR="00B579DA">
              <w:rPr>
                <w:rFonts w:ascii="Verdana" w:eastAsia="Times New Roman" w:hAnsi="Verdana" w:cs="Times New Roman"/>
                <w:b/>
                <w:bCs/>
                <w:color w:val="000000"/>
                <w:sz w:val="22"/>
                <w:szCs w:val="22"/>
                <w:lang w:eastAsia="es-DO"/>
              </w:rPr>
              <w:t xml:space="preserve"> Y 2</w:t>
            </w:r>
            <w:r>
              <w:rPr>
                <w:rFonts w:ascii="Verdana" w:eastAsia="Times New Roman" w:hAnsi="Verdana" w:cs="Times New Roman"/>
                <w:b/>
                <w:bCs/>
                <w:color w:val="000000"/>
                <w:sz w:val="22"/>
                <w:szCs w:val="22"/>
                <w:lang w:eastAsia="es-DO"/>
              </w:rPr>
              <w:t>6</w:t>
            </w:r>
            <w:r w:rsidR="00027DBE">
              <w:rPr>
                <w:rFonts w:ascii="Verdana" w:eastAsia="Times New Roman" w:hAnsi="Verdana" w:cs="Times New Roman"/>
                <w:b/>
                <w:bCs/>
                <w:color w:val="000000"/>
                <w:sz w:val="22"/>
                <w:szCs w:val="22"/>
                <w:lang w:eastAsia="es-DO"/>
              </w:rPr>
              <w:t xml:space="preserve"> de </w:t>
            </w:r>
            <w:r w:rsidR="00B579DA">
              <w:rPr>
                <w:rFonts w:ascii="Verdana" w:eastAsia="Times New Roman" w:hAnsi="Verdana" w:cs="Times New Roman"/>
                <w:b/>
                <w:bCs/>
                <w:color w:val="000000"/>
                <w:sz w:val="22"/>
                <w:szCs w:val="22"/>
                <w:lang w:eastAsia="es-DO"/>
              </w:rPr>
              <w:t>Junio</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B579DA" w:rsidP="002F62F2">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2F62F2">
              <w:rPr>
                <w:rFonts w:ascii="Verdana" w:eastAsia="Times New Roman" w:hAnsi="Verdana" w:cs="Times New Roman"/>
                <w:b/>
                <w:bCs/>
                <w:color w:val="000000"/>
                <w:sz w:val="22"/>
                <w:szCs w:val="22"/>
                <w:lang w:eastAsia="es-DO"/>
              </w:rPr>
              <w:t>9</w:t>
            </w:r>
            <w:r w:rsidR="00027DBE">
              <w:rPr>
                <w:rFonts w:ascii="Verdana" w:eastAsia="Times New Roman" w:hAnsi="Verdana" w:cs="Times New Roman"/>
                <w:b/>
                <w:bCs/>
                <w:color w:val="000000"/>
                <w:sz w:val="22"/>
                <w:szCs w:val="22"/>
                <w:lang w:eastAsia="es-DO"/>
              </w:rPr>
              <w:t xml:space="preserve"> </w:t>
            </w:r>
            <w:r w:rsidR="00DE4012">
              <w:rPr>
                <w:rFonts w:ascii="Verdana" w:eastAsia="Times New Roman" w:hAnsi="Verdana" w:cs="Times New Roman"/>
                <w:b/>
                <w:bCs/>
                <w:color w:val="000000"/>
                <w:sz w:val="22"/>
                <w:szCs w:val="22"/>
                <w:lang w:eastAsia="es-DO"/>
              </w:rPr>
              <w:t xml:space="preserve">y </w:t>
            </w:r>
            <w:r w:rsidR="002F62F2">
              <w:rPr>
                <w:rFonts w:ascii="Verdana" w:eastAsia="Times New Roman" w:hAnsi="Verdana" w:cs="Times New Roman"/>
                <w:b/>
                <w:bCs/>
                <w:color w:val="000000"/>
                <w:sz w:val="22"/>
                <w:szCs w:val="22"/>
                <w:lang w:eastAsia="es-DO"/>
              </w:rPr>
              <w:t>30</w:t>
            </w:r>
            <w:r w:rsidR="00DE4012">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Junio</w:t>
            </w:r>
            <w:r w:rsidR="00DE4012">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2F62F2" w:rsidP="002F62F2">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01</w:t>
            </w:r>
            <w:r w:rsidR="00E5658C">
              <w:rPr>
                <w:rFonts w:ascii="Verdana" w:eastAsia="Times New Roman" w:hAnsi="Verdana" w:cs="Times New Roman"/>
                <w:b/>
                <w:bCs/>
                <w:color w:val="000000"/>
                <w:sz w:val="22"/>
                <w:szCs w:val="22"/>
                <w:lang w:eastAsia="es-DO"/>
              </w:rPr>
              <w:t xml:space="preserve"> de </w:t>
            </w:r>
            <w:r w:rsidR="009A41D6">
              <w:rPr>
                <w:rFonts w:ascii="Verdana" w:eastAsia="Times New Roman" w:hAnsi="Verdana" w:cs="Times New Roman"/>
                <w:b/>
                <w:bCs/>
                <w:color w:val="000000"/>
                <w:sz w:val="22"/>
                <w:szCs w:val="22"/>
                <w:lang w:eastAsia="es-DO"/>
              </w:rPr>
              <w:t>Ju</w:t>
            </w:r>
            <w:r>
              <w:rPr>
                <w:rFonts w:ascii="Verdana" w:eastAsia="Times New Roman" w:hAnsi="Verdana" w:cs="Times New Roman"/>
                <w:b/>
                <w:bCs/>
                <w:color w:val="000000"/>
                <w:sz w:val="22"/>
                <w:szCs w:val="22"/>
                <w:lang w:eastAsia="es-DO"/>
              </w:rPr>
              <w:t>l</w:t>
            </w:r>
            <w:r w:rsidR="009A41D6">
              <w:rPr>
                <w:rFonts w:ascii="Verdana" w:eastAsia="Times New Roman" w:hAnsi="Verdana" w:cs="Times New Roman"/>
                <w:b/>
                <w:bCs/>
                <w:color w:val="000000"/>
                <w:sz w:val="22"/>
                <w:szCs w:val="22"/>
                <w:lang w:eastAsia="es-DO"/>
              </w:rPr>
              <w:t>io</w:t>
            </w:r>
            <w:r w:rsidR="00443783"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Pr>
                <w:rFonts w:ascii="Verdana" w:eastAsia="Calibri" w:hAnsi="Verdana"/>
                <w:b/>
                <w:sz w:val="22"/>
                <w:szCs w:val="22"/>
              </w:rPr>
              <w:t>las 3:0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2F62F2">
        <w:rPr>
          <w:rFonts w:ascii="Verdana" w:eastAsia="Times New Roman" w:hAnsi="Verdana" w:cs="Times New Roman"/>
          <w:b/>
          <w:bCs/>
          <w:color w:val="000000"/>
          <w:sz w:val="22"/>
          <w:szCs w:val="22"/>
          <w:lang w:eastAsia="es-DO"/>
        </w:rPr>
        <w:t>07</w:t>
      </w:r>
      <w:r w:rsidR="00E5658C">
        <w:rPr>
          <w:rFonts w:ascii="Verdana" w:eastAsia="Times New Roman" w:hAnsi="Verdana" w:cs="Times New Roman"/>
          <w:b/>
          <w:bCs/>
          <w:color w:val="000000"/>
          <w:sz w:val="22"/>
          <w:szCs w:val="22"/>
          <w:lang w:eastAsia="es-DO"/>
        </w:rPr>
        <w:t xml:space="preserve"> de </w:t>
      </w:r>
      <w:r w:rsidR="009A41D6">
        <w:rPr>
          <w:rFonts w:ascii="Verdana" w:eastAsia="Times New Roman" w:hAnsi="Verdana" w:cs="Times New Roman"/>
          <w:b/>
          <w:bCs/>
          <w:color w:val="000000"/>
          <w:sz w:val="22"/>
          <w:szCs w:val="22"/>
          <w:lang w:eastAsia="es-DO"/>
        </w:rPr>
        <w:t>Ju</w:t>
      </w:r>
      <w:r w:rsidR="00A63F75">
        <w:rPr>
          <w:rFonts w:ascii="Verdana" w:eastAsia="Times New Roman" w:hAnsi="Verdana" w:cs="Times New Roman"/>
          <w:b/>
          <w:bCs/>
          <w:color w:val="000000"/>
          <w:sz w:val="22"/>
          <w:szCs w:val="22"/>
          <w:lang w:eastAsia="es-DO"/>
        </w:rPr>
        <w:t>l</w:t>
      </w:r>
      <w:r w:rsidR="009A41D6">
        <w:rPr>
          <w:rFonts w:ascii="Verdana" w:eastAsia="Times New Roman" w:hAnsi="Verdana" w:cs="Times New Roman"/>
          <w:b/>
          <w:bCs/>
          <w:color w:val="000000"/>
          <w:sz w:val="22"/>
          <w:szCs w:val="22"/>
          <w:lang w:eastAsia="es-DO"/>
        </w:rPr>
        <w:t>io</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Default="00443783" w:rsidP="00443783">
      <w:pPr>
        <w:spacing w:after="0" w:line="240" w:lineRule="auto"/>
        <w:ind w:left="709" w:hanging="709"/>
        <w:jc w:val="both"/>
        <w:rPr>
          <w:rFonts w:ascii="Verdana" w:eastAsia="Calibri" w:hAnsi="Verdana"/>
          <w:sz w:val="22"/>
          <w:szCs w:val="22"/>
        </w:rPr>
      </w:pPr>
    </w:p>
    <w:p w:rsidR="00254BF5" w:rsidRDefault="00254BF5" w:rsidP="00443783">
      <w:pPr>
        <w:spacing w:after="0" w:line="240" w:lineRule="auto"/>
        <w:ind w:left="709" w:hanging="709"/>
        <w:jc w:val="both"/>
        <w:rPr>
          <w:rFonts w:ascii="Verdana" w:eastAsia="Calibri" w:hAnsi="Verdana"/>
          <w:sz w:val="22"/>
          <w:szCs w:val="22"/>
        </w:rPr>
      </w:pPr>
    </w:p>
    <w:p w:rsidR="00254BF5" w:rsidRPr="00443783" w:rsidRDefault="00254BF5"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Default="00443783" w:rsidP="00443783">
      <w:pPr>
        <w:spacing w:after="0" w:line="240" w:lineRule="auto"/>
        <w:jc w:val="both"/>
        <w:rPr>
          <w:rFonts w:ascii="Verdana" w:eastAsia="Calibri" w:hAnsi="Verdana"/>
          <w:b/>
          <w:sz w:val="28"/>
          <w:szCs w:val="28"/>
        </w:rPr>
      </w:pPr>
    </w:p>
    <w:p w:rsidR="00850FC3" w:rsidRDefault="00850FC3" w:rsidP="00443783">
      <w:pPr>
        <w:spacing w:after="0" w:line="240" w:lineRule="auto"/>
        <w:jc w:val="both"/>
        <w:rPr>
          <w:rFonts w:ascii="Verdana" w:eastAsia="Calibri" w:hAnsi="Verdana"/>
          <w:b/>
          <w:sz w:val="28"/>
          <w:szCs w:val="28"/>
        </w:rPr>
      </w:pPr>
    </w:p>
    <w:p w:rsidR="00850FC3" w:rsidRPr="00443783" w:rsidRDefault="00850FC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C029F7">
      <w:headerReference w:type="default" r:id="rId10"/>
      <w:footerReference w:type="default" r:id="rId11"/>
      <w:footerReference w:type="first" r:id="rId12"/>
      <w:pgSz w:w="12240" w:h="15840"/>
      <w:pgMar w:top="449" w:right="1325"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34" w:rsidRDefault="00105534" w:rsidP="00EF0703">
      <w:pPr>
        <w:spacing w:after="0" w:line="240" w:lineRule="auto"/>
      </w:pPr>
      <w:r>
        <w:separator/>
      </w:r>
    </w:p>
  </w:endnote>
  <w:endnote w:type="continuationSeparator" w:id="0">
    <w:p w:rsidR="00105534" w:rsidRDefault="00105534"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6F78D9">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34" w:rsidRDefault="00105534" w:rsidP="00EF0703">
      <w:pPr>
        <w:spacing w:after="0" w:line="240" w:lineRule="auto"/>
      </w:pPr>
      <w:r>
        <w:separator/>
      </w:r>
    </w:p>
  </w:footnote>
  <w:footnote w:type="continuationSeparator" w:id="0">
    <w:p w:rsidR="00105534" w:rsidRDefault="00105534"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625D75">
    <w:pPr>
      <w:pStyle w:val="Encabezado"/>
      <w:jc w:val="center"/>
    </w:pPr>
    <w:r w:rsidRPr="00757715">
      <w:rPr>
        <w:noProof/>
        <w:lang w:val="es-DO" w:eastAsia="es-DO"/>
      </w:rPr>
      <w:drawing>
        <wp:inline distT="0" distB="0" distL="0" distR="0" wp14:anchorId="767293D7" wp14:editId="249E878F">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3">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7">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9">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1">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32"/>
  </w:num>
  <w:num w:numId="7">
    <w:abstractNumId w:val="14"/>
  </w:num>
  <w:num w:numId="8">
    <w:abstractNumId w:val="20"/>
  </w:num>
  <w:num w:numId="9">
    <w:abstractNumId w:val="5"/>
  </w:num>
  <w:num w:numId="10">
    <w:abstractNumId w:val="33"/>
  </w:num>
  <w:num w:numId="11">
    <w:abstractNumId w:val="37"/>
  </w:num>
  <w:num w:numId="12">
    <w:abstractNumId w:val="41"/>
  </w:num>
  <w:num w:numId="13">
    <w:abstractNumId w:val="2"/>
  </w:num>
  <w:num w:numId="14">
    <w:abstractNumId w:val="12"/>
  </w:num>
  <w:num w:numId="15">
    <w:abstractNumId w:val="21"/>
  </w:num>
  <w:num w:numId="16">
    <w:abstractNumId w:val="17"/>
  </w:num>
  <w:num w:numId="17">
    <w:abstractNumId w:val="1"/>
  </w:num>
  <w:num w:numId="18">
    <w:abstractNumId w:val="42"/>
  </w:num>
  <w:num w:numId="19">
    <w:abstractNumId w:val="30"/>
  </w:num>
  <w:num w:numId="20">
    <w:abstractNumId w:val="25"/>
  </w:num>
  <w:num w:numId="21">
    <w:abstractNumId w:val="36"/>
  </w:num>
  <w:num w:numId="22">
    <w:abstractNumId w:val="0"/>
  </w:num>
  <w:num w:numId="23">
    <w:abstractNumId w:val="31"/>
  </w:num>
  <w:num w:numId="24">
    <w:abstractNumId w:val="28"/>
  </w:num>
  <w:num w:numId="25">
    <w:abstractNumId w:val="8"/>
  </w:num>
  <w:num w:numId="26">
    <w:abstractNumId w:val="4"/>
  </w:num>
  <w:num w:numId="27">
    <w:abstractNumId w:val="10"/>
  </w:num>
  <w:num w:numId="28">
    <w:abstractNumId w:val="27"/>
  </w:num>
  <w:num w:numId="29">
    <w:abstractNumId w:val="39"/>
  </w:num>
  <w:num w:numId="30">
    <w:abstractNumId w:val="40"/>
  </w:num>
  <w:num w:numId="31">
    <w:abstractNumId w:val="19"/>
  </w:num>
  <w:num w:numId="32">
    <w:abstractNumId w:val="24"/>
  </w:num>
  <w:num w:numId="33">
    <w:abstractNumId w:val="11"/>
  </w:num>
  <w:num w:numId="34">
    <w:abstractNumId w:val="9"/>
  </w:num>
  <w:num w:numId="35">
    <w:abstractNumId w:val="34"/>
  </w:num>
  <w:num w:numId="36">
    <w:abstractNumId w:val="6"/>
  </w:num>
  <w:num w:numId="37">
    <w:abstractNumId w:val="29"/>
  </w:num>
  <w:num w:numId="38">
    <w:abstractNumId w:val="22"/>
  </w:num>
  <w:num w:numId="39">
    <w:abstractNumId w:val="13"/>
  </w:num>
  <w:num w:numId="40">
    <w:abstractNumId w:val="16"/>
  </w:num>
  <w:num w:numId="41">
    <w:abstractNumId w:val="3"/>
  </w:num>
  <w:num w:numId="42">
    <w:abstractNumId w:val="7"/>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3562"/>
    <w:rsid w:val="000B3773"/>
    <w:rsid w:val="000B6C6B"/>
    <w:rsid w:val="000B6C6D"/>
    <w:rsid w:val="000C0D55"/>
    <w:rsid w:val="000C414A"/>
    <w:rsid w:val="000D033E"/>
    <w:rsid w:val="000E4A2F"/>
    <w:rsid w:val="000F0D3A"/>
    <w:rsid w:val="000F5946"/>
    <w:rsid w:val="000F6C90"/>
    <w:rsid w:val="00103847"/>
    <w:rsid w:val="00105534"/>
    <w:rsid w:val="0011138E"/>
    <w:rsid w:val="0011641F"/>
    <w:rsid w:val="00143320"/>
    <w:rsid w:val="001566F6"/>
    <w:rsid w:val="00162AB7"/>
    <w:rsid w:val="001641BC"/>
    <w:rsid w:val="0017019C"/>
    <w:rsid w:val="00170B17"/>
    <w:rsid w:val="00175EEB"/>
    <w:rsid w:val="00177307"/>
    <w:rsid w:val="00186EA0"/>
    <w:rsid w:val="00190373"/>
    <w:rsid w:val="001911E2"/>
    <w:rsid w:val="001966FA"/>
    <w:rsid w:val="001B60FA"/>
    <w:rsid w:val="001C4FF6"/>
    <w:rsid w:val="001D4BB3"/>
    <w:rsid w:val="001F04B2"/>
    <w:rsid w:val="001F5FA6"/>
    <w:rsid w:val="00210B61"/>
    <w:rsid w:val="002118D6"/>
    <w:rsid w:val="0021241C"/>
    <w:rsid w:val="002338CF"/>
    <w:rsid w:val="002348A8"/>
    <w:rsid w:val="0023509C"/>
    <w:rsid w:val="00235919"/>
    <w:rsid w:val="00254BF5"/>
    <w:rsid w:val="002622D2"/>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2D3D21"/>
    <w:rsid w:val="002F62F2"/>
    <w:rsid w:val="00305C3A"/>
    <w:rsid w:val="00317F84"/>
    <w:rsid w:val="00321D86"/>
    <w:rsid w:val="00324345"/>
    <w:rsid w:val="00326DC3"/>
    <w:rsid w:val="00327E77"/>
    <w:rsid w:val="00332307"/>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E0CA4"/>
    <w:rsid w:val="003F7F90"/>
    <w:rsid w:val="00400ED1"/>
    <w:rsid w:val="004175FD"/>
    <w:rsid w:val="0042529C"/>
    <w:rsid w:val="00426871"/>
    <w:rsid w:val="00426B3A"/>
    <w:rsid w:val="00426FE2"/>
    <w:rsid w:val="00431100"/>
    <w:rsid w:val="0043368F"/>
    <w:rsid w:val="00435666"/>
    <w:rsid w:val="00442C28"/>
    <w:rsid w:val="00443783"/>
    <w:rsid w:val="004553B4"/>
    <w:rsid w:val="00461492"/>
    <w:rsid w:val="0046384C"/>
    <w:rsid w:val="00470351"/>
    <w:rsid w:val="00486931"/>
    <w:rsid w:val="00487BA3"/>
    <w:rsid w:val="00495152"/>
    <w:rsid w:val="00496AEB"/>
    <w:rsid w:val="004974AE"/>
    <w:rsid w:val="004A0B61"/>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1633"/>
    <w:rsid w:val="00525754"/>
    <w:rsid w:val="00540809"/>
    <w:rsid w:val="005434B1"/>
    <w:rsid w:val="005459F6"/>
    <w:rsid w:val="00572D84"/>
    <w:rsid w:val="0057442E"/>
    <w:rsid w:val="005759DE"/>
    <w:rsid w:val="00593784"/>
    <w:rsid w:val="005952BD"/>
    <w:rsid w:val="005B0E50"/>
    <w:rsid w:val="005B2EA2"/>
    <w:rsid w:val="005B342E"/>
    <w:rsid w:val="005B526C"/>
    <w:rsid w:val="005B6F93"/>
    <w:rsid w:val="005C1558"/>
    <w:rsid w:val="005D09F4"/>
    <w:rsid w:val="005D2332"/>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721F"/>
    <w:rsid w:val="006A2D4F"/>
    <w:rsid w:val="006A31AC"/>
    <w:rsid w:val="006A66D8"/>
    <w:rsid w:val="006A7463"/>
    <w:rsid w:val="006B1315"/>
    <w:rsid w:val="006C0CCF"/>
    <w:rsid w:val="006C3539"/>
    <w:rsid w:val="006C3782"/>
    <w:rsid w:val="006D2F37"/>
    <w:rsid w:val="006E17E8"/>
    <w:rsid w:val="006E4E8A"/>
    <w:rsid w:val="006E6322"/>
    <w:rsid w:val="006F0495"/>
    <w:rsid w:val="006F78D9"/>
    <w:rsid w:val="007030C3"/>
    <w:rsid w:val="007069C6"/>
    <w:rsid w:val="00710B64"/>
    <w:rsid w:val="0071137F"/>
    <w:rsid w:val="007137DC"/>
    <w:rsid w:val="0071616F"/>
    <w:rsid w:val="007221B9"/>
    <w:rsid w:val="007221F2"/>
    <w:rsid w:val="00732429"/>
    <w:rsid w:val="00734106"/>
    <w:rsid w:val="00741DA0"/>
    <w:rsid w:val="00747483"/>
    <w:rsid w:val="00757715"/>
    <w:rsid w:val="00763D00"/>
    <w:rsid w:val="00765AA5"/>
    <w:rsid w:val="007907B2"/>
    <w:rsid w:val="00797A31"/>
    <w:rsid w:val="007A047F"/>
    <w:rsid w:val="007A15C8"/>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797"/>
    <w:rsid w:val="00823C56"/>
    <w:rsid w:val="00826B2E"/>
    <w:rsid w:val="008307DA"/>
    <w:rsid w:val="008320F0"/>
    <w:rsid w:val="0083400D"/>
    <w:rsid w:val="008506F0"/>
    <w:rsid w:val="00850FC3"/>
    <w:rsid w:val="00855E27"/>
    <w:rsid w:val="008607F8"/>
    <w:rsid w:val="0086431E"/>
    <w:rsid w:val="00870E98"/>
    <w:rsid w:val="0088202E"/>
    <w:rsid w:val="0088414A"/>
    <w:rsid w:val="008B3543"/>
    <w:rsid w:val="008C4E7B"/>
    <w:rsid w:val="008C5A34"/>
    <w:rsid w:val="008D1572"/>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7B5C"/>
    <w:rsid w:val="009A2469"/>
    <w:rsid w:val="009A41D6"/>
    <w:rsid w:val="009A424F"/>
    <w:rsid w:val="009A591C"/>
    <w:rsid w:val="009C12E7"/>
    <w:rsid w:val="009C3690"/>
    <w:rsid w:val="009C46DC"/>
    <w:rsid w:val="009C5AF3"/>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15FA"/>
    <w:rsid w:val="00A63F75"/>
    <w:rsid w:val="00A65AF5"/>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9DA"/>
    <w:rsid w:val="00B57A47"/>
    <w:rsid w:val="00B77F7A"/>
    <w:rsid w:val="00B84A7B"/>
    <w:rsid w:val="00B9572B"/>
    <w:rsid w:val="00B96A14"/>
    <w:rsid w:val="00BB0141"/>
    <w:rsid w:val="00BB5FDA"/>
    <w:rsid w:val="00BC55B3"/>
    <w:rsid w:val="00BC6044"/>
    <w:rsid w:val="00BC6272"/>
    <w:rsid w:val="00BC7006"/>
    <w:rsid w:val="00BD7954"/>
    <w:rsid w:val="00BE1E43"/>
    <w:rsid w:val="00BE3BEA"/>
    <w:rsid w:val="00C029F7"/>
    <w:rsid w:val="00C051E8"/>
    <w:rsid w:val="00C07B75"/>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864EB"/>
    <w:rsid w:val="00C9178F"/>
    <w:rsid w:val="00CA4DC0"/>
    <w:rsid w:val="00CB411B"/>
    <w:rsid w:val="00CC4468"/>
    <w:rsid w:val="00CC60C8"/>
    <w:rsid w:val="00CE3725"/>
    <w:rsid w:val="00CE57E2"/>
    <w:rsid w:val="00CE612F"/>
    <w:rsid w:val="00CF21A1"/>
    <w:rsid w:val="00CF6A03"/>
    <w:rsid w:val="00D14167"/>
    <w:rsid w:val="00D16222"/>
    <w:rsid w:val="00D34EFF"/>
    <w:rsid w:val="00D3742F"/>
    <w:rsid w:val="00D46ACB"/>
    <w:rsid w:val="00D47D63"/>
    <w:rsid w:val="00D57D5E"/>
    <w:rsid w:val="00D62CFE"/>
    <w:rsid w:val="00D708AA"/>
    <w:rsid w:val="00D7218C"/>
    <w:rsid w:val="00D77AB6"/>
    <w:rsid w:val="00D844DC"/>
    <w:rsid w:val="00DB4D78"/>
    <w:rsid w:val="00DD227C"/>
    <w:rsid w:val="00DE4012"/>
    <w:rsid w:val="00DE489A"/>
    <w:rsid w:val="00DF530F"/>
    <w:rsid w:val="00E0118B"/>
    <w:rsid w:val="00E06D7F"/>
    <w:rsid w:val="00E13328"/>
    <w:rsid w:val="00E24EC6"/>
    <w:rsid w:val="00E2783D"/>
    <w:rsid w:val="00E47A02"/>
    <w:rsid w:val="00E52FAA"/>
    <w:rsid w:val="00E539DE"/>
    <w:rsid w:val="00E5658C"/>
    <w:rsid w:val="00E56D0E"/>
    <w:rsid w:val="00E6179B"/>
    <w:rsid w:val="00E6510A"/>
    <w:rsid w:val="00E672D8"/>
    <w:rsid w:val="00E7190E"/>
    <w:rsid w:val="00E7649B"/>
    <w:rsid w:val="00E76DA5"/>
    <w:rsid w:val="00E8149D"/>
    <w:rsid w:val="00E87DF2"/>
    <w:rsid w:val="00E97286"/>
    <w:rsid w:val="00E972AF"/>
    <w:rsid w:val="00E979B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401E6"/>
    <w:rsid w:val="00F61A32"/>
    <w:rsid w:val="00F652F3"/>
    <w:rsid w:val="00F7178C"/>
    <w:rsid w:val="00F753B6"/>
    <w:rsid w:val="00F85A6A"/>
    <w:rsid w:val="00F95BAF"/>
    <w:rsid w:val="00FA65EB"/>
    <w:rsid w:val="00FB04F7"/>
    <w:rsid w:val="00FC1310"/>
    <w:rsid w:val="00FC3D1C"/>
    <w:rsid w:val="00FD282D"/>
    <w:rsid w:val="00FD3833"/>
    <w:rsid w:val="00FD706D"/>
    <w:rsid w:val="00FE66EA"/>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377E51-98CE-4562-B7A3-B19C3C81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7696462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19371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67984"/>
    <w:rsid w:val="000815D8"/>
    <w:rsid w:val="00097F9C"/>
    <w:rsid w:val="000D3BC3"/>
    <w:rsid w:val="000D49BF"/>
    <w:rsid w:val="001134EB"/>
    <w:rsid w:val="0015177A"/>
    <w:rsid w:val="001715EE"/>
    <w:rsid w:val="001A2622"/>
    <w:rsid w:val="00215D93"/>
    <w:rsid w:val="00216D29"/>
    <w:rsid w:val="002B1F68"/>
    <w:rsid w:val="002C7BAE"/>
    <w:rsid w:val="00332FC2"/>
    <w:rsid w:val="00365FC7"/>
    <w:rsid w:val="0037607E"/>
    <w:rsid w:val="0038281F"/>
    <w:rsid w:val="003864CC"/>
    <w:rsid w:val="003D1DA7"/>
    <w:rsid w:val="00420E8C"/>
    <w:rsid w:val="004A7A0D"/>
    <w:rsid w:val="004B5A75"/>
    <w:rsid w:val="004D599D"/>
    <w:rsid w:val="005311C4"/>
    <w:rsid w:val="005443AC"/>
    <w:rsid w:val="00544FB2"/>
    <w:rsid w:val="00561706"/>
    <w:rsid w:val="005B0267"/>
    <w:rsid w:val="005B4041"/>
    <w:rsid w:val="006812E6"/>
    <w:rsid w:val="006E0116"/>
    <w:rsid w:val="006E79C1"/>
    <w:rsid w:val="007B6E4C"/>
    <w:rsid w:val="007F4341"/>
    <w:rsid w:val="00837D55"/>
    <w:rsid w:val="008C0047"/>
    <w:rsid w:val="00905A3C"/>
    <w:rsid w:val="009237AE"/>
    <w:rsid w:val="00931A98"/>
    <w:rsid w:val="00931C6B"/>
    <w:rsid w:val="0097050B"/>
    <w:rsid w:val="009C2412"/>
    <w:rsid w:val="00A179F1"/>
    <w:rsid w:val="00A6044B"/>
    <w:rsid w:val="00A64192"/>
    <w:rsid w:val="00AA5DDC"/>
    <w:rsid w:val="00AB357B"/>
    <w:rsid w:val="00AD599A"/>
    <w:rsid w:val="00B12817"/>
    <w:rsid w:val="00B13439"/>
    <w:rsid w:val="00B47065"/>
    <w:rsid w:val="00B76F22"/>
    <w:rsid w:val="00B829F3"/>
    <w:rsid w:val="00C119AA"/>
    <w:rsid w:val="00C307AA"/>
    <w:rsid w:val="00CC4026"/>
    <w:rsid w:val="00CC5184"/>
    <w:rsid w:val="00CD7659"/>
    <w:rsid w:val="00CF161F"/>
    <w:rsid w:val="00D7186B"/>
    <w:rsid w:val="00DA0F57"/>
    <w:rsid w:val="00DD4362"/>
    <w:rsid w:val="00DF730E"/>
    <w:rsid w:val="00E0123B"/>
    <w:rsid w:val="00E916EE"/>
    <w:rsid w:val="00EB0051"/>
    <w:rsid w:val="00F572FA"/>
    <w:rsid w:val="00F6793B"/>
    <w:rsid w:val="00FA1AE7"/>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DF94-2F12-460D-B77B-9E9BF122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1251</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5</cp:revision>
  <cp:lastPrinted>2015-06-25T13:04:00Z</cp:lastPrinted>
  <dcterms:created xsi:type="dcterms:W3CDTF">2015-06-23T17:51:00Z</dcterms:created>
  <dcterms:modified xsi:type="dcterms:W3CDTF">2015-06-25T13:15:00Z</dcterms:modified>
</cp:coreProperties>
</file>