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EB9" w:rsidRPr="00AE4EF1" w:rsidRDefault="00BF6EB9"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BF6EB9" w:rsidRPr="00AE4EF1" w:rsidRDefault="00BF6EB9"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BF6EB9" w:rsidRPr="00AE4EF1" w:rsidRDefault="00BF6EB9"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BF6EB9" w:rsidRPr="00AE4EF1" w:rsidRDefault="00BF6EB9"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C051E8" w:rsidRDefault="002E7B43" w:rsidP="002E7B43">
      <w:pPr>
        <w:tabs>
          <w:tab w:val="left" w:pos="6267"/>
        </w:tabs>
        <w:spacing w:after="0" w:line="240" w:lineRule="auto"/>
        <w:jc w:val="center"/>
        <w:rPr>
          <w:rFonts w:ascii="Verdana" w:hAnsi="Verdana"/>
          <w:b/>
          <w:caps/>
          <w:sz w:val="22"/>
          <w:szCs w:val="22"/>
        </w:rPr>
      </w:pPr>
      <w:r w:rsidRPr="002E7B43">
        <w:rPr>
          <w:rFonts w:ascii="Verdana" w:hAnsi="Verdana"/>
          <w:b/>
          <w:caps/>
          <w:sz w:val="28"/>
          <w:szCs w:val="28"/>
        </w:rPr>
        <w:t>ADQUISICIÓN DE HERRAMIENTAS PARA SER UTILILIZADOS EN DIFERENTES AREAS DEL MOPC</w:t>
      </w:r>
    </w:p>
    <w:p w:rsidR="00806F7A" w:rsidRDefault="00806F7A" w:rsidP="00443783">
      <w:pPr>
        <w:tabs>
          <w:tab w:val="left" w:pos="6267"/>
        </w:tabs>
        <w:spacing w:after="0" w:line="240" w:lineRule="auto"/>
        <w:rPr>
          <w:rFonts w:ascii="Verdana" w:hAnsi="Verdana"/>
          <w:b/>
          <w:caps/>
          <w:sz w:val="22"/>
          <w:szCs w:val="22"/>
        </w:rPr>
      </w:pPr>
    </w:p>
    <w:p w:rsidR="00521633" w:rsidRDefault="00521633" w:rsidP="00443783">
      <w:pPr>
        <w:tabs>
          <w:tab w:val="left" w:pos="6267"/>
        </w:tabs>
        <w:spacing w:after="0" w:line="240" w:lineRule="auto"/>
        <w:rPr>
          <w:rFonts w:ascii="Verdana" w:hAnsi="Verdana"/>
          <w:b/>
          <w:caps/>
          <w:sz w:val="22"/>
          <w:szCs w:val="22"/>
        </w:rPr>
      </w:pPr>
    </w:p>
    <w:p w:rsidR="00521633" w:rsidRPr="00443783" w:rsidRDefault="00521633"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EB9" w:rsidRPr="004974AE" w:rsidRDefault="00BF6EB9" w:rsidP="00443783">
                            <w:pPr>
                              <w:jc w:val="center"/>
                              <w:rPr>
                                <w:b/>
                                <w:color w:val="8E0000"/>
                                <w:sz w:val="32"/>
                                <w:szCs w:val="32"/>
                              </w:rPr>
                            </w:pPr>
                            <w:r w:rsidRPr="00613DF3">
                              <w:rPr>
                                <w:b/>
                                <w:color w:val="8E0000"/>
                                <w:sz w:val="32"/>
                                <w:szCs w:val="32"/>
                              </w:rPr>
                              <w:t>Ref. MOPC-CP-</w:t>
                            </w:r>
                            <w:r>
                              <w:rPr>
                                <w:b/>
                                <w:color w:val="8E0000"/>
                                <w:sz w:val="32"/>
                                <w:szCs w:val="32"/>
                              </w:rPr>
                              <w:t xml:space="preserve"> 26/2015</w:t>
                            </w:r>
                          </w:p>
                          <w:p w:rsidR="00BF6EB9" w:rsidRPr="00916F57" w:rsidRDefault="00BF6EB9"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BF6EB9" w:rsidRPr="004974AE" w:rsidRDefault="00BF6EB9" w:rsidP="00443783">
                      <w:pPr>
                        <w:jc w:val="center"/>
                        <w:rPr>
                          <w:b/>
                          <w:color w:val="8E0000"/>
                          <w:sz w:val="32"/>
                          <w:szCs w:val="32"/>
                        </w:rPr>
                      </w:pPr>
                      <w:r w:rsidRPr="00613DF3">
                        <w:rPr>
                          <w:b/>
                          <w:color w:val="8E0000"/>
                          <w:sz w:val="32"/>
                          <w:szCs w:val="32"/>
                        </w:rPr>
                        <w:t>Ref. MOPC-CP-</w:t>
                      </w:r>
                      <w:r>
                        <w:rPr>
                          <w:b/>
                          <w:color w:val="8E0000"/>
                          <w:sz w:val="32"/>
                          <w:szCs w:val="32"/>
                        </w:rPr>
                        <w:t xml:space="preserve"> 26/2015</w:t>
                      </w:r>
                    </w:p>
                    <w:p w:rsidR="00BF6EB9" w:rsidRPr="00916F57" w:rsidRDefault="00BF6EB9"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F7178C" w:rsidRDefault="00F7178C" w:rsidP="00B96A14">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2.1 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2.3 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 Adjudicación</w:t>
      </w:r>
      <w:r w:rsidR="00443783" w:rsidRPr="00443783">
        <w:rPr>
          <w:rFonts w:ascii="Verdana" w:eastAsia="Calibri" w:hAnsi="Verdana"/>
          <w:sz w:val="28"/>
          <w:szCs w:val="28"/>
        </w:rPr>
        <w:t xml:space="preserve">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765AA5" w:rsidRDefault="00765AA5" w:rsidP="00CF6A03">
      <w:pPr>
        <w:spacing w:after="0" w:line="240" w:lineRule="auto"/>
        <w:rPr>
          <w:rFonts w:ascii="Verdana" w:eastAsia="Calibri" w:hAnsi="Verdana"/>
          <w:b/>
          <w:sz w:val="28"/>
          <w:szCs w:val="28"/>
        </w:rPr>
      </w:pPr>
    </w:p>
    <w:p w:rsidR="00B96A14" w:rsidRDefault="00B96A14" w:rsidP="00CF6A03">
      <w:pPr>
        <w:spacing w:after="0" w:line="240" w:lineRule="auto"/>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lastRenderedPageBreak/>
        <w:t>GENERALIDADES</w:t>
      </w: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443783" w:rsidRDefault="00443783" w:rsidP="00443783">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Pr="00443783" w:rsidRDefault="00443783" w:rsidP="00443783">
      <w:pPr>
        <w:spacing w:after="0" w:line="240" w:lineRule="auto"/>
        <w:ind w:left="1440"/>
        <w:contextualSpacing/>
        <w:jc w:val="both"/>
        <w:rPr>
          <w:rFonts w:ascii="Verdana" w:hAnsi="Verdana"/>
          <w:b/>
          <w:sz w:val="22"/>
          <w:szCs w:val="22"/>
          <w:lang w:val="en-U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10" w:history="1">
        <w:r w:rsidR="00091847" w:rsidRPr="002714F5">
          <w:rPr>
            <w:rStyle w:val="Hipervnculo"/>
            <w:rFonts w:ascii="Trebuchet MS" w:eastAsia="Calibri" w:hAnsi="Trebuchet MS" w:cs="Times New Roman"/>
            <w:sz w:val="22"/>
            <w:szCs w:val="22"/>
            <w:lang w:val="en-US" w:eastAsia="es-ES"/>
          </w:rPr>
          <w:t>compras@mopc.gob.do</w:t>
        </w:r>
      </w:hyperlink>
    </w:p>
    <w:p w:rsidR="00443783" w:rsidRPr="00443783" w:rsidRDefault="00443783" w:rsidP="00443783">
      <w:pPr>
        <w:spacing w:after="0" w:line="240" w:lineRule="auto"/>
        <w:ind w:left="-567"/>
        <w:jc w:val="center"/>
        <w:rPr>
          <w:rFonts w:ascii="Verdana" w:eastAsia="Calibri" w:hAnsi="Verdana"/>
          <w:b/>
          <w:sz w:val="22"/>
          <w:szCs w:val="22"/>
          <w:lang w:val="en-US"/>
        </w:rPr>
      </w:pPr>
    </w:p>
    <w:p w:rsidR="00443783" w:rsidRPr="00443783" w:rsidRDefault="00443783" w:rsidP="00443783">
      <w:pPr>
        <w:spacing w:after="0" w:line="240" w:lineRule="auto"/>
        <w:ind w:left="-567"/>
        <w:jc w:val="center"/>
        <w:rPr>
          <w:rFonts w:ascii="Verdana" w:eastAsia="Calibri" w:hAnsi="Verdana"/>
          <w:b/>
          <w:sz w:val="22"/>
          <w:szCs w:val="22"/>
          <w:lang w:val="en-US"/>
        </w:rPr>
      </w:pPr>
    </w:p>
    <w:p w:rsidR="00443783" w:rsidRPr="00443783"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C029F7" w:rsidRDefault="002E7B43" w:rsidP="00C029F7">
      <w:pPr>
        <w:spacing w:after="0" w:line="240" w:lineRule="auto"/>
        <w:ind w:left="708"/>
        <w:jc w:val="both"/>
        <w:rPr>
          <w:rFonts w:ascii="Verdana" w:eastAsia="Times New Roman" w:hAnsi="Verdana"/>
          <w:sz w:val="22"/>
          <w:szCs w:val="22"/>
          <w:lang w:val="es-DO" w:eastAsia="es-ES"/>
        </w:rPr>
      </w:pPr>
      <w:r w:rsidRPr="002E7B43">
        <w:rPr>
          <w:rFonts w:ascii="Verdana" w:eastAsia="Times New Roman" w:hAnsi="Verdana"/>
          <w:sz w:val="22"/>
          <w:szCs w:val="22"/>
          <w:lang w:val="es-DO" w:eastAsia="es-ES"/>
        </w:rPr>
        <w:t>Adquisición de herramientas para ser utilizados en diferentes áreas del MOPC</w:t>
      </w:r>
    </w:p>
    <w:p w:rsidR="002E7B43" w:rsidRPr="00C029F7" w:rsidRDefault="002E7B43" w:rsidP="00C029F7">
      <w:pPr>
        <w:spacing w:after="0" w:line="240" w:lineRule="auto"/>
        <w:ind w:left="708"/>
        <w:jc w:val="both"/>
        <w:rPr>
          <w:rFonts w:ascii="Verdana" w:eastAsia="Times New Roman" w:hAnsi="Verdana"/>
          <w:sz w:val="22"/>
          <w:szCs w:val="22"/>
          <w:lang w:val="es-DO" w:eastAsia="es-ES"/>
        </w:rPr>
      </w:pPr>
    </w:p>
    <w:p w:rsidR="00443783" w:rsidRPr="002E7B43" w:rsidRDefault="00443783" w:rsidP="00443783">
      <w:pPr>
        <w:numPr>
          <w:ilvl w:val="1"/>
          <w:numId w:val="35"/>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443783" w:rsidRPr="001911E2" w:rsidRDefault="00443783" w:rsidP="001911E2">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B96A14">
        <w:rPr>
          <w:rFonts w:ascii="Verdana" w:eastAsia="Times New Roman" w:hAnsi="Verdana"/>
          <w:sz w:val="22"/>
          <w:szCs w:val="22"/>
          <w:lang w:val="es-DO" w:eastAsia="es-ES"/>
        </w:rPr>
        <w:t>5</w:t>
      </w:r>
      <w:r w:rsidRPr="00443783">
        <w:rPr>
          <w:rFonts w:ascii="Verdana" w:eastAsia="Times New Roman" w:hAnsi="Verdana"/>
          <w:sz w:val="22"/>
          <w:szCs w:val="22"/>
          <w:lang w:val="es-DO" w:eastAsia="es-ES"/>
        </w:rPr>
        <w:t xml:space="preserve"> por la Dirección General de Compras y Contrataciones como órgano rector del Sistema.</w:t>
      </w:r>
    </w:p>
    <w:p w:rsidR="00765AA5" w:rsidRPr="00443783" w:rsidRDefault="00765AA5" w:rsidP="00496AEB"/>
    <w:p w:rsidR="00443783" w:rsidRDefault="00443783" w:rsidP="00443783">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t>Requerimiento</w:t>
      </w:r>
      <w:r w:rsidRPr="00443783">
        <w:rPr>
          <w:rFonts w:ascii="Verdana" w:eastAsia="Calibri" w:hAnsi="Verdana"/>
          <w:b/>
          <w:sz w:val="22"/>
          <w:szCs w:val="22"/>
        </w:rPr>
        <w:t>:</w:t>
      </w:r>
    </w:p>
    <w:p w:rsidR="009A591C" w:rsidRDefault="009A591C" w:rsidP="009A591C">
      <w:pPr>
        <w:spacing w:after="0" w:line="240" w:lineRule="auto"/>
        <w:ind w:left="720"/>
        <w:contextualSpacing/>
        <w:jc w:val="both"/>
        <w:rPr>
          <w:rFonts w:ascii="Verdana" w:eastAsia="Calibri" w:hAnsi="Verdana"/>
          <w:b/>
          <w:sz w:val="28"/>
          <w:szCs w:val="28"/>
        </w:rPr>
      </w:pPr>
    </w:p>
    <w:tbl>
      <w:tblPr>
        <w:tblW w:w="10916" w:type="dxa"/>
        <w:tblInd w:w="-214" w:type="dxa"/>
        <w:tblCellMar>
          <w:left w:w="70" w:type="dxa"/>
          <w:right w:w="70" w:type="dxa"/>
        </w:tblCellMar>
        <w:tblLook w:val="04A0" w:firstRow="1" w:lastRow="0" w:firstColumn="1" w:lastColumn="0" w:noHBand="0" w:noVBand="1"/>
      </w:tblPr>
      <w:tblGrid>
        <w:gridCol w:w="870"/>
        <w:gridCol w:w="832"/>
        <w:gridCol w:w="8080"/>
        <w:gridCol w:w="1134"/>
      </w:tblGrid>
      <w:tr w:rsidR="00E64D2B" w:rsidRPr="00E64D2B" w:rsidTr="005B3871">
        <w:trPr>
          <w:trHeight w:val="870"/>
        </w:trPr>
        <w:tc>
          <w:tcPr>
            <w:tcW w:w="870" w:type="dxa"/>
            <w:tcBorders>
              <w:top w:val="double" w:sz="6" w:space="0" w:color="auto"/>
              <w:left w:val="double" w:sz="6" w:space="0" w:color="auto"/>
              <w:bottom w:val="nil"/>
              <w:right w:val="double" w:sz="6" w:space="0" w:color="auto"/>
            </w:tcBorders>
            <w:shd w:val="clear" w:color="000000" w:fill="E46D0A"/>
            <w:vAlign w:val="center"/>
            <w:hideMark/>
          </w:tcPr>
          <w:p w:rsidR="00E64D2B" w:rsidRPr="005B3871" w:rsidRDefault="00E64D2B" w:rsidP="00E64D2B">
            <w:pPr>
              <w:spacing w:after="0" w:line="240" w:lineRule="auto"/>
              <w:jc w:val="center"/>
              <w:rPr>
                <w:rFonts w:ascii="Verdana" w:eastAsia="Times New Roman" w:hAnsi="Verdana" w:cs="Times New Roman"/>
                <w:b/>
                <w:bCs/>
                <w:color w:val="000000"/>
                <w:sz w:val="22"/>
                <w:szCs w:val="22"/>
                <w:lang w:val="es-DO" w:eastAsia="es-DO"/>
              </w:rPr>
            </w:pPr>
            <w:r w:rsidRPr="005B3871">
              <w:rPr>
                <w:rFonts w:ascii="Verdana" w:eastAsia="Times New Roman" w:hAnsi="Verdana" w:cs="Times New Roman"/>
                <w:b/>
                <w:bCs/>
                <w:color w:val="000000"/>
                <w:sz w:val="22"/>
                <w:szCs w:val="22"/>
                <w:lang w:val="es-DO" w:eastAsia="es-DO"/>
              </w:rPr>
              <w:t>Items</w:t>
            </w:r>
          </w:p>
        </w:tc>
        <w:tc>
          <w:tcPr>
            <w:tcW w:w="832" w:type="dxa"/>
            <w:tcBorders>
              <w:top w:val="double" w:sz="6" w:space="0" w:color="auto"/>
              <w:left w:val="nil"/>
              <w:bottom w:val="nil"/>
              <w:right w:val="double" w:sz="6" w:space="0" w:color="auto"/>
            </w:tcBorders>
            <w:shd w:val="clear" w:color="000000" w:fill="E46D0A"/>
            <w:vAlign w:val="center"/>
            <w:hideMark/>
          </w:tcPr>
          <w:p w:rsidR="00E64D2B" w:rsidRPr="005B3871" w:rsidRDefault="005B3871" w:rsidP="00E64D2B">
            <w:pPr>
              <w:spacing w:after="0" w:line="240" w:lineRule="auto"/>
              <w:jc w:val="center"/>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val="es-DO" w:eastAsia="es-DO"/>
              </w:rPr>
              <w:t>Cant.</w:t>
            </w:r>
          </w:p>
        </w:tc>
        <w:tc>
          <w:tcPr>
            <w:tcW w:w="8080" w:type="dxa"/>
            <w:tcBorders>
              <w:top w:val="double" w:sz="6" w:space="0" w:color="auto"/>
              <w:left w:val="nil"/>
              <w:bottom w:val="nil"/>
              <w:right w:val="double" w:sz="6" w:space="0" w:color="auto"/>
            </w:tcBorders>
            <w:shd w:val="clear" w:color="000000" w:fill="E46D0A"/>
            <w:vAlign w:val="center"/>
            <w:hideMark/>
          </w:tcPr>
          <w:p w:rsidR="00E64D2B" w:rsidRPr="005B3871" w:rsidRDefault="00E64D2B" w:rsidP="00E64D2B">
            <w:pPr>
              <w:spacing w:after="0" w:line="240" w:lineRule="auto"/>
              <w:jc w:val="center"/>
              <w:rPr>
                <w:rFonts w:ascii="Verdana" w:eastAsia="Times New Roman" w:hAnsi="Verdana" w:cs="Times New Roman"/>
                <w:b/>
                <w:bCs/>
                <w:color w:val="000000"/>
                <w:sz w:val="22"/>
                <w:szCs w:val="22"/>
                <w:lang w:val="es-DO" w:eastAsia="es-DO"/>
              </w:rPr>
            </w:pPr>
            <w:r w:rsidRPr="005B3871">
              <w:rPr>
                <w:rFonts w:ascii="Verdana" w:eastAsia="Times New Roman" w:hAnsi="Verdana" w:cs="Times New Roman"/>
                <w:b/>
                <w:bCs/>
                <w:color w:val="000000"/>
                <w:sz w:val="22"/>
                <w:szCs w:val="22"/>
                <w:lang w:val="es-DO" w:eastAsia="es-DO"/>
              </w:rPr>
              <w:t xml:space="preserve">Descripción </w:t>
            </w:r>
          </w:p>
        </w:tc>
        <w:tc>
          <w:tcPr>
            <w:tcW w:w="1134" w:type="dxa"/>
            <w:tcBorders>
              <w:top w:val="double" w:sz="6" w:space="0" w:color="auto"/>
              <w:left w:val="nil"/>
              <w:bottom w:val="nil"/>
              <w:right w:val="double" w:sz="6" w:space="0" w:color="auto"/>
            </w:tcBorders>
            <w:shd w:val="clear" w:color="000000" w:fill="E46D0A"/>
            <w:vAlign w:val="center"/>
            <w:hideMark/>
          </w:tcPr>
          <w:p w:rsidR="00E64D2B" w:rsidRPr="005B3871" w:rsidRDefault="00E64D2B" w:rsidP="00E64D2B">
            <w:pPr>
              <w:spacing w:after="0" w:line="240" w:lineRule="auto"/>
              <w:jc w:val="center"/>
              <w:rPr>
                <w:rFonts w:ascii="Verdana" w:eastAsia="Times New Roman" w:hAnsi="Verdana" w:cs="Times New Roman"/>
                <w:b/>
                <w:bCs/>
                <w:color w:val="000000"/>
                <w:sz w:val="22"/>
                <w:szCs w:val="22"/>
                <w:lang w:val="es-DO" w:eastAsia="es-DO"/>
              </w:rPr>
            </w:pPr>
            <w:r w:rsidRPr="005B3871">
              <w:rPr>
                <w:rFonts w:ascii="Verdana" w:eastAsia="Times New Roman" w:hAnsi="Verdana" w:cs="Times New Roman"/>
                <w:b/>
                <w:bCs/>
                <w:color w:val="000000"/>
                <w:sz w:val="22"/>
                <w:szCs w:val="22"/>
                <w:lang w:val="es-DO" w:eastAsia="es-DO"/>
              </w:rPr>
              <w:t>Unidad de medida</w:t>
            </w:r>
          </w:p>
        </w:tc>
      </w:tr>
      <w:tr w:rsidR="00E64D2B" w:rsidRPr="00E64D2B" w:rsidTr="005B3871">
        <w:trPr>
          <w:trHeight w:val="36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32" w:type="dxa"/>
            <w:tcBorders>
              <w:top w:val="single" w:sz="4" w:space="0" w:color="auto"/>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50</w:t>
            </w:r>
          </w:p>
        </w:tc>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Covers protectores para cama de Camioneta Mazda BT-50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 de Mechas de Cobalto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Taladro tipo martillo 800W</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Taladro Industrial 1/2''</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Taladro Industrial 3/8''</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6</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 de Sacabocados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7</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5B3871"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Juegos de Barrena HSS</w:t>
            </w:r>
            <w:r w:rsidR="00E64D2B" w:rsidRPr="005B3871">
              <w:rPr>
                <w:rFonts w:ascii="Verdana" w:eastAsia="Times New Roman" w:hAnsi="Verdana" w:cs="Times New Roman"/>
                <w:color w:val="000000"/>
                <w:sz w:val="22"/>
                <w:szCs w:val="22"/>
                <w:lang w:val="es-DO" w:eastAsia="es-DO"/>
              </w:rPr>
              <w:t xml:space="preserve"> 1/16 hasta 7/8</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8</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 de Brocas de centro desde No. 1 Al No.8</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9</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Comprimidor de Anillas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Remachadoras de tamaño grande</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11</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Juegos de Machos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12</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 de Terraja 1/8 A 3/4 Rosca fina y Gruesa</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13</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w:t>
            </w:r>
            <w:r w:rsidR="005B3871" w:rsidRPr="005B3871">
              <w:rPr>
                <w:rFonts w:ascii="Verdana" w:eastAsia="Times New Roman" w:hAnsi="Verdana" w:cs="Times New Roman"/>
                <w:color w:val="000000"/>
                <w:sz w:val="22"/>
                <w:szCs w:val="22"/>
                <w:lang w:val="es-DO" w:eastAsia="es-DO"/>
              </w:rPr>
              <w:t>ue</w:t>
            </w:r>
            <w:r w:rsidRPr="005B3871">
              <w:rPr>
                <w:rFonts w:ascii="Verdana" w:eastAsia="Times New Roman" w:hAnsi="Verdana" w:cs="Times New Roman"/>
                <w:color w:val="000000"/>
                <w:sz w:val="22"/>
                <w:szCs w:val="22"/>
                <w:lang w:val="es-DO" w:eastAsia="es-DO"/>
              </w:rPr>
              <w:t>go. Machos 5MM, hasta 22MM, con diferentes pasos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14</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 de machos1/8 hasta 3/4 Rosca fina y Gruesa</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15</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w:t>
            </w:r>
            <w:r w:rsidR="005B3871" w:rsidRPr="005B3871">
              <w:rPr>
                <w:rFonts w:ascii="Verdana" w:eastAsia="Times New Roman" w:hAnsi="Verdana" w:cs="Times New Roman"/>
                <w:color w:val="000000"/>
                <w:sz w:val="22"/>
                <w:szCs w:val="22"/>
                <w:lang w:val="es-DO" w:eastAsia="es-DO"/>
              </w:rPr>
              <w:t>ue</w:t>
            </w:r>
            <w:r w:rsidRPr="005B3871">
              <w:rPr>
                <w:rFonts w:ascii="Verdana" w:eastAsia="Times New Roman" w:hAnsi="Verdana" w:cs="Times New Roman"/>
                <w:color w:val="000000"/>
                <w:sz w:val="22"/>
                <w:szCs w:val="22"/>
                <w:lang w:val="es-DO" w:eastAsia="es-DO"/>
              </w:rPr>
              <w:t>go. Terraja de 5MM, hasta 22MM, con diferentes pasos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lastRenderedPageBreak/>
              <w:t>16</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w:t>
            </w:r>
          </w:p>
        </w:tc>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Adaptador de 1'' a 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17</w:t>
            </w:r>
          </w:p>
        </w:tc>
        <w:tc>
          <w:tcPr>
            <w:tcW w:w="832" w:type="dxa"/>
            <w:tcBorders>
              <w:top w:val="single" w:sz="4" w:space="0" w:color="auto"/>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12</w:t>
            </w:r>
          </w:p>
        </w:tc>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Discos de corte para asfalto de 14' con puntas de diamante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18</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60</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Carretillas tipo jeep reforzada para asfalto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19</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Pulidora Industrial de 2 HP en adelante</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20</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20</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Rollos de hilo para Trimmer</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21</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Trimmer de 30 CC en adelante</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22</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 de Cubos 8MM a 24MM Hexagonal (1/2'') (2-Largo/1 Corto)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23</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 de Cubos 8MM a 24MM Extriado (1/2'') (2- Largo / 1 Corto)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24</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 de Cubos 8MM a 24MM Hexagonal (3/8'') (1- Largo / 1 Corto)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25</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 de Cubos 8MM a 24MM Extriado (3/8'') (1- Largo / 1 Corto)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26</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Fundente de Aluminio, Esteel (3/16)</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27</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Soldador 150 WALTS.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28</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Moto soldadora (1PHASE)(1000WATTS)(40 A 2550CC) (90 A 275CV)</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29</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Rodillo para Parcho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30</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100</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Carretillas reforzada</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31</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Gatos rana de 4 toneladas,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32</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Gato hidráulico de 20 toneladas.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33</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50</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Cajas de Herramientas para Camioneta Mazda BT-50</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34</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Yiya de 2 toneladas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35</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Parches para Llantas Radiales 1-3/4x3</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36</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Parches para Llantas Radiales 3x4</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37</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Parches para Llantas Radiales 2x3</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38</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Cubos Corto Poligonal (SO516) 1-5/16x3/4</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39</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Cubos Corto Poligonal (SO75) 3/4x3/4</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40</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Gato de 50 Toneladas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41</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Adaptador de 3/4' a 1/2'</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42</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Probador de baterías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43</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150</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Alambre Eléctrico No. 00 (Negro)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pie</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44</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Extensiones Eléctricas de 100' pies con Bombillos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45</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Extensiones Eléctricas de 100' pies de largo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46</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5B3871"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Extensión</w:t>
            </w:r>
            <w:r w:rsidR="00E64D2B" w:rsidRPr="005B3871">
              <w:rPr>
                <w:rFonts w:ascii="Verdana" w:eastAsia="Times New Roman" w:hAnsi="Verdana" w:cs="Times New Roman"/>
                <w:color w:val="000000"/>
                <w:sz w:val="22"/>
                <w:szCs w:val="22"/>
                <w:lang w:val="es-DO" w:eastAsia="es-DO"/>
              </w:rPr>
              <w:t xml:space="preserve"> con su bombillo.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47</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150</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Alambre Eléctrico No. 00 (Rojo)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pie</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48</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6</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Martillos de bola</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49</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60</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Zapa picos con su palo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50</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12</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Llaves no. 8</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51</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Juegos de Extractores de Tornillos de 1/8 a 1/4</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52</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Palote de Fuerza 3/4''x18</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53</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Chicharras de 1''x8''</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54</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 de Llaves Allen 1/16 a 1'</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55</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 xml:space="preserve">Juego de </w:t>
            </w:r>
            <w:r w:rsidR="005B3871" w:rsidRPr="005B3871">
              <w:rPr>
                <w:rFonts w:ascii="Verdana" w:eastAsia="Times New Roman" w:hAnsi="Verdana" w:cs="Times New Roman"/>
                <w:color w:val="000000"/>
                <w:sz w:val="22"/>
                <w:szCs w:val="22"/>
                <w:lang w:val="es-DO" w:eastAsia="es-DO"/>
              </w:rPr>
              <w:t>Llaves</w:t>
            </w:r>
            <w:r w:rsidRPr="005B3871">
              <w:rPr>
                <w:rFonts w:ascii="Verdana" w:eastAsia="Times New Roman" w:hAnsi="Verdana" w:cs="Times New Roman"/>
                <w:color w:val="000000"/>
                <w:sz w:val="22"/>
                <w:szCs w:val="22"/>
                <w:lang w:val="es-DO" w:eastAsia="es-DO"/>
              </w:rPr>
              <w:t xml:space="preserve"> </w:t>
            </w:r>
            <w:r w:rsidR="005B3871" w:rsidRPr="005B3871">
              <w:rPr>
                <w:rFonts w:ascii="Verdana" w:eastAsia="Times New Roman" w:hAnsi="Verdana" w:cs="Times New Roman"/>
                <w:color w:val="000000"/>
                <w:sz w:val="22"/>
                <w:szCs w:val="22"/>
                <w:lang w:val="es-DO" w:eastAsia="es-DO"/>
              </w:rPr>
              <w:t>Tora</w:t>
            </w:r>
            <w:r w:rsidRPr="005B3871">
              <w:rPr>
                <w:rFonts w:ascii="Verdana" w:eastAsia="Times New Roman" w:hAnsi="Verdana" w:cs="Times New Roman"/>
                <w:color w:val="000000"/>
                <w:sz w:val="22"/>
                <w:szCs w:val="22"/>
                <w:lang w:val="es-DO" w:eastAsia="es-DO"/>
              </w:rPr>
              <w:t xml:space="preserve"> hasta No. 65</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56</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Extractor de Gusanillos (Pesado)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lastRenderedPageBreak/>
              <w:t>57</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w:t>
            </w:r>
          </w:p>
        </w:tc>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 de ExtracciÃ³n de Tornillos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58</w:t>
            </w:r>
          </w:p>
        </w:tc>
        <w:tc>
          <w:tcPr>
            <w:tcW w:w="832" w:type="dxa"/>
            <w:tcBorders>
              <w:top w:val="single" w:sz="4" w:space="0" w:color="auto"/>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8</w:t>
            </w:r>
          </w:p>
        </w:tc>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Llaves ajustables 8-10-12 milímetros,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59</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 de cubos tol macho.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60</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 de cubos tol hembra.</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61</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Llaves torque. De 2 tonelada</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62</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Escuadra Pequeña</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63</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Escuadra Grande</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64</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500</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Limas triangular</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65</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8</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Cinceles de diferente tamaños,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66</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24</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Limas triangulares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67</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Espátula de graduar frenos,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68</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120</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Rastrillos de hierro reforzado para asfalto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69</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36</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Machete marca colín o similar</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70</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100</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 xml:space="preserve">Rastrillos de metal </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71</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120</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Palas cuadradas mango largo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72</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Alicates Mecánico de 8'</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73</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 xml:space="preserve">Pistolas de Impacto de </w:t>
            </w:r>
            <w:r w:rsidR="005B3871" w:rsidRPr="005B3871">
              <w:rPr>
                <w:rFonts w:ascii="Verdana" w:eastAsia="Times New Roman" w:hAnsi="Verdana" w:cs="Times New Roman"/>
                <w:color w:val="000000"/>
                <w:sz w:val="22"/>
                <w:szCs w:val="22"/>
                <w:lang w:val="es-DO" w:eastAsia="es-DO"/>
              </w:rPr>
              <w:t>Neumático</w:t>
            </w:r>
            <w:r w:rsidRPr="005B3871">
              <w:rPr>
                <w:rFonts w:ascii="Verdana" w:eastAsia="Times New Roman" w:hAnsi="Verdana" w:cs="Times New Roman"/>
                <w:color w:val="000000"/>
                <w:sz w:val="22"/>
                <w:szCs w:val="22"/>
                <w:lang w:val="es-DO" w:eastAsia="es-DO"/>
              </w:rPr>
              <w:t xml:space="preserve"> 1''</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74</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 de llaves estrellas desde 1/4' hasta 1/2'</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75</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 de llaves Allen hasta 12 milímetros.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76</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 xml:space="preserve">Llave </w:t>
            </w:r>
            <w:r w:rsidR="005B3871" w:rsidRPr="005B3871">
              <w:rPr>
                <w:rFonts w:ascii="Verdana" w:eastAsia="Times New Roman" w:hAnsi="Verdana" w:cs="Times New Roman"/>
                <w:color w:val="000000"/>
                <w:sz w:val="22"/>
                <w:szCs w:val="22"/>
                <w:lang w:val="es-DO" w:eastAsia="es-DO"/>
              </w:rPr>
              <w:t>tirso</w:t>
            </w:r>
            <w:r w:rsidRPr="005B3871">
              <w:rPr>
                <w:rFonts w:ascii="Verdana" w:eastAsia="Times New Roman" w:hAnsi="Verdana" w:cs="Times New Roman"/>
                <w:color w:val="000000"/>
                <w:sz w:val="22"/>
                <w:szCs w:val="22"/>
                <w:lang w:val="es-DO" w:eastAsia="es-DO"/>
              </w:rPr>
              <w:t xml:space="preserve"> de 1/2'</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77</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 de llaves Allen de 1/6' hasta 7/8'</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78</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 de llaves espa</w:t>
            </w:r>
            <w:r w:rsidRPr="005B3871">
              <w:rPr>
                <w:rFonts w:ascii="Verdana" w:eastAsia="Times New Roman" w:hAnsi="Verdana"/>
                <w:color w:val="000000"/>
                <w:sz w:val="22"/>
                <w:szCs w:val="22"/>
                <w:lang w:val="es-DO" w:eastAsia="es-DO"/>
              </w:rPr>
              <w:t>ñ</w:t>
            </w:r>
            <w:r w:rsidRPr="005B3871">
              <w:rPr>
                <w:rFonts w:ascii="Verdana" w:eastAsia="Times New Roman" w:hAnsi="Verdana" w:cs="Times New Roman"/>
                <w:color w:val="000000"/>
                <w:sz w:val="22"/>
                <w:szCs w:val="22"/>
                <w:lang w:val="es-DO" w:eastAsia="es-DO"/>
              </w:rPr>
              <w:t>ola desde un 1/4' a 3/4'</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79</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Pistola de aire comprimido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80</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50</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Hojas de Segueta</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81</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100</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Juegos de Alfombra de tres piezas de goma</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82</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150</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Terminales Tipo Redondos P/Alambre No. 12</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83</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 xml:space="preserve">Juego de pisa </w:t>
            </w:r>
            <w:r w:rsidR="005B3871" w:rsidRPr="005B3871">
              <w:rPr>
                <w:rFonts w:ascii="Verdana" w:eastAsia="Times New Roman" w:hAnsi="Verdana" w:cs="Times New Roman"/>
                <w:color w:val="000000"/>
                <w:sz w:val="22"/>
                <w:szCs w:val="22"/>
                <w:lang w:val="es-DO" w:eastAsia="es-DO"/>
              </w:rPr>
              <w:t>clic</w:t>
            </w:r>
            <w:r w:rsidRPr="005B3871">
              <w:rPr>
                <w:rFonts w:ascii="Verdana" w:eastAsia="Times New Roman" w:hAnsi="Verdana" w:cs="Times New Roman"/>
                <w:color w:val="000000"/>
                <w:sz w:val="22"/>
                <w:szCs w:val="22"/>
                <w:lang w:val="es-DO" w:eastAsia="es-DO"/>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84</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150</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Terminales Tipo Redondos P/Alambre No. 14</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85</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Terminal de acople NTP Macho Bronce 1/4x1/4</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86</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30</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Pies de cable 3 cero multi fibra, p/maquina soldar</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87</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12</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Lija para Metal No.100</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88</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12</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Lija para Metal No.380</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89</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50</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 xml:space="preserve">Tapes eléctricos </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90</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Cemento Transparente 8 oz.</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91</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Pistolas para Pintura de Alta PresiÃ³n</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92</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Piedra de amolar Widia de 1/4</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93</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Piedra de amolar Widia de 3/4</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94</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 de Piedra para Dremi</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95</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Porta electrodo 600 amp.</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96</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100</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Terminales de baterías para cabezotes positivos.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97</w:t>
            </w:r>
          </w:p>
        </w:tc>
        <w:tc>
          <w:tcPr>
            <w:tcW w:w="832" w:type="dxa"/>
            <w:tcBorders>
              <w:top w:val="single" w:sz="4" w:space="0" w:color="auto"/>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Terminales.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lastRenderedPageBreak/>
              <w:t>98</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200</w:t>
            </w:r>
          </w:p>
        </w:tc>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Terminales tipo rojo para alambres no. 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99</w:t>
            </w:r>
          </w:p>
        </w:tc>
        <w:tc>
          <w:tcPr>
            <w:tcW w:w="832" w:type="dxa"/>
            <w:tcBorders>
              <w:top w:val="single" w:sz="4" w:space="0" w:color="auto"/>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w:t>
            </w:r>
          </w:p>
        </w:tc>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Cajas de Electrodos de 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100</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Tabla grande de equivalencia</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101</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Engrasadoras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102</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Manguera de Aire de 50 Pies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103</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Manguera de Engrase con sus Boquillas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104</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Acoplamiento Rápido de 1/4' x 1/4' NPT Hembra</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105</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Acoplamiento Rápido de 1/4' x 1/4' NPT Macho Bronce</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106</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Pie de Rey</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107</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 xml:space="preserve">Calibrador en </w:t>
            </w:r>
            <w:r w:rsidR="005B3871" w:rsidRPr="005B3871">
              <w:rPr>
                <w:rFonts w:ascii="Verdana" w:eastAsia="Times New Roman" w:hAnsi="Verdana" w:cs="Times New Roman"/>
                <w:color w:val="000000"/>
                <w:sz w:val="22"/>
                <w:szCs w:val="22"/>
                <w:lang w:val="es-DO" w:eastAsia="es-DO"/>
              </w:rPr>
              <w:t>Milímetros</w:t>
            </w:r>
            <w:r w:rsidRPr="005B3871">
              <w:rPr>
                <w:rFonts w:ascii="Verdana" w:eastAsia="Times New Roman" w:hAnsi="Verdana" w:cs="Times New Roman"/>
                <w:color w:val="000000"/>
                <w:sz w:val="22"/>
                <w:szCs w:val="22"/>
                <w:lang w:val="es-DO" w:eastAsia="es-DO"/>
              </w:rPr>
              <w:t xml:space="preserve"> y </w:t>
            </w:r>
            <w:r w:rsidR="005B3871" w:rsidRPr="005B3871">
              <w:rPr>
                <w:rFonts w:ascii="Verdana" w:eastAsia="Times New Roman" w:hAnsi="Verdana" w:cs="Times New Roman"/>
                <w:color w:val="000000"/>
                <w:sz w:val="22"/>
                <w:szCs w:val="22"/>
                <w:lang w:val="es-DO" w:eastAsia="es-DO"/>
              </w:rPr>
              <w:t>Fracciones</w:t>
            </w:r>
            <w:r w:rsidRPr="005B3871">
              <w:rPr>
                <w:rFonts w:ascii="Verdana" w:eastAsia="Times New Roman" w:hAnsi="Verdana" w:cs="Times New Roman"/>
                <w:color w:val="000000"/>
                <w:sz w:val="22"/>
                <w:szCs w:val="22"/>
                <w:lang w:val="es-DO" w:eastAsia="es-DO"/>
              </w:rPr>
              <w:t xml:space="preserve"> de Pulgadas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108</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Micrómetro de 0' A 1'</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109</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Juegos de Telescopio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110</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Micrómetro de I' A 2'</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111</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Tester Eléctrico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112</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Cruceta de soldar</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113</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Comprimidor de Válvulas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114</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Calibrador de Válvulas tipo L</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115</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 xml:space="preserve">Dremel </w:t>
            </w:r>
            <w:r w:rsidR="005B3871" w:rsidRPr="005B3871">
              <w:rPr>
                <w:rFonts w:ascii="Verdana" w:eastAsia="Times New Roman" w:hAnsi="Verdana" w:cs="Times New Roman"/>
                <w:color w:val="000000"/>
                <w:sz w:val="22"/>
                <w:szCs w:val="22"/>
                <w:lang w:val="es-DO" w:eastAsia="es-DO"/>
              </w:rPr>
              <w:t>Neumático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116</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Dremel Neumáticos de 8 y 1/4</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117</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Marcos de Seguetas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118</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20</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5B3871"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Seguetas para Marco Pequeñ</w:t>
            </w:r>
            <w:r w:rsidR="00E64D2B" w:rsidRPr="005B3871">
              <w:rPr>
                <w:rFonts w:ascii="Verdana" w:eastAsia="Times New Roman" w:hAnsi="Verdana" w:cs="Times New Roman"/>
                <w:color w:val="000000"/>
                <w:sz w:val="22"/>
                <w:szCs w:val="22"/>
                <w:lang w:val="es-DO" w:eastAsia="es-DO"/>
              </w:rPr>
              <w:t>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119</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parches para Tubo 2-1/8</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120</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parches para Tubo 1-1/2</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121</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parches para Tubo 1-3/4</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122</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10</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Parches Borde Anaranjados para tubos 75mm</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123</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24</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Conos reflectivo de 28'</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124</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200</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Conos reflectivo</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125</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24</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Conos de señalización vial de 71 CM. u otra medida mayor</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126</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200</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Conos de 28' con Franjas Reflectivas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127</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5</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Candados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128</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Guantes de Piel para Soldar</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par</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BF6EB9" w:rsidP="00E64D2B">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129</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25</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Lentes plásticos protectores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BF6EB9">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13</w:t>
            </w:r>
            <w:r w:rsidR="00BF6EB9">
              <w:rPr>
                <w:rFonts w:ascii="Verdana" w:eastAsia="Times New Roman" w:hAnsi="Verdana" w:cs="Times New Roman"/>
                <w:color w:val="000000"/>
                <w:sz w:val="22"/>
                <w:szCs w:val="22"/>
                <w:lang w:val="es-DO" w:eastAsia="es-DO"/>
              </w:rPr>
              <w:t>0</w:t>
            </w:r>
          </w:p>
        </w:tc>
        <w:tc>
          <w:tcPr>
            <w:tcW w:w="832" w:type="dxa"/>
            <w:tcBorders>
              <w:top w:val="nil"/>
              <w:left w:val="nil"/>
              <w:bottom w:val="single" w:sz="4" w:space="0" w:color="auto"/>
              <w:right w:val="nil"/>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4</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Aceiteras</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E64D2B"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E64D2B" w:rsidRPr="005B3871" w:rsidRDefault="00BF6EB9" w:rsidP="00E64D2B">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131</w:t>
            </w:r>
          </w:p>
        </w:tc>
        <w:tc>
          <w:tcPr>
            <w:tcW w:w="832" w:type="dxa"/>
            <w:tcBorders>
              <w:top w:val="nil"/>
              <w:left w:val="nil"/>
              <w:bottom w:val="single" w:sz="4" w:space="0" w:color="auto"/>
              <w:right w:val="nil"/>
            </w:tcBorders>
            <w:shd w:val="clear" w:color="auto" w:fill="auto"/>
            <w:noWrap/>
            <w:vAlign w:val="bottom"/>
            <w:hideMark/>
          </w:tcPr>
          <w:p w:rsidR="00E64D2B" w:rsidRPr="005B3871" w:rsidRDefault="00BF6EB9" w:rsidP="00E64D2B">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172</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64D2B" w:rsidRPr="005B3871" w:rsidRDefault="00E64D2B"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Escobillones de nylon de 16 pulgada</w:t>
            </w:r>
          </w:p>
        </w:tc>
        <w:tc>
          <w:tcPr>
            <w:tcW w:w="1134" w:type="dxa"/>
            <w:tcBorders>
              <w:top w:val="nil"/>
              <w:left w:val="nil"/>
              <w:bottom w:val="single" w:sz="4" w:space="0" w:color="auto"/>
              <w:right w:val="single" w:sz="4" w:space="0" w:color="auto"/>
            </w:tcBorders>
            <w:shd w:val="clear" w:color="auto" w:fill="auto"/>
            <w:noWrap/>
            <w:vAlign w:val="bottom"/>
            <w:hideMark/>
          </w:tcPr>
          <w:p w:rsidR="00E64D2B" w:rsidRPr="005B3871" w:rsidRDefault="00E64D2B"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BF6EB9"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F6EB9" w:rsidRPr="005B3871" w:rsidRDefault="00BF6EB9" w:rsidP="00E64D2B">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132</w:t>
            </w:r>
          </w:p>
        </w:tc>
        <w:tc>
          <w:tcPr>
            <w:tcW w:w="832" w:type="dxa"/>
            <w:tcBorders>
              <w:top w:val="nil"/>
              <w:left w:val="nil"/>
              <w:bottom w:val="single" w:sz="4" w:space="0" w:color="auto"/>
              <w:right w:val="nil"/>
            </w:tcBorders>
            <w:shd w:val="clear" w:color="auto" w:fill="auto"/>
            <w:noWrap/>
            <w:vAlign w:val="bottom"/>
            <w:hideMark/>
          </w:tcPr>
          <w:p w:rsidR="00BF6EB9" w:rsidRPr="005B3871" w:rsidRDefault="00BF6EB9"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3</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BF6EB9" w:rsidRPr="005B3871" w:rsidRDefault="00BF6EB9"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Engrasadoras de mano, extra heavy duty.</w:t>
            </w:r>
          </w:p>
        </w:tc>
        <w:tc>
          <w:tcPr>
            <w:tcW w:w="1134" w:type="dxa"/>
            <w:tcBorders>
              <w:top w:val="nil"/>
              <w:left w:val="nil"/>
              <w:bottom w:val="single" w:sz="4" w:space="0" w:color="auto"/>
              <w:right w:val="single" w:sz="4" w:space="0" w:color="auto"/>
            </w:tcBorders>
            <w:shd w:val="clear" w:color="auto" w:fill="auto"/>
            <w:noWrap/>
            <w:vAlign w:val="bottom"/>
            <w:hideMark/>
          </w:tcPr>
          <w:p w:rsidR="00BF6EB9" w:rsidRPr="005B3871" w:rsidRDefault="00BF6EB9"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BF6EB9" w:rsidRPr="00E64D2B" w:rsidTr="00BF6EB9">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F6EB9" w:rsidRPr="005B3871" w:rsidRDefault="00BF6EB9" w:rsidP="00E64D2B">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133</w:t>
            </w:r>
          </w:p>
        </w:tc>
        <w:tc>
          <w:tcPr>
            <w:tcW w:w="832" w:type="dxa"/>
            <w:tcBorders>
              <w:top w:val="nil"/>
              <w:left w:val="nil"/>
              <w:bottom w:val="single" w:sz="4" w:space="0" w:color="auto"/>
              <w:right w:val="nil"/>
            </w:tcBorders>
            <w:shd w:val="clear" w:color="auto" w:fill="auto"/>
            <w:noWrap/>
            <w:vAlign w:val="bottom"/>
            <w:hideMark/>
          </w:tcPr>
          <w:p w:rsidR="00BF6EB9" w:rsidRPr="005B3871" w:rsidRDefault="00BF6EB9"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BF6EB9" w:rsidRPr="005B3871" w:rsidRDefault="00BF6EB9"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Sargento o Sujetadores de Presión</w:t>
            </w:r>
          </w:p>
        </w:tc>
        <w:tc>
          <w:tcPr>
            <w:tcW w:w="1134" w:type="dxa"/>
            <w:tcBorders>
              <w:top w:val="nil"/>
              <w:left w:val="nil"/>
              <w:bottom w:val="single" w:sz="4" w:space="0" w:color="auto"/>
              <w:right w:val="single" w:sz="4" w:space="0" w:color="auto"/>
            </w:tcBorders>
            <w:shd w:val="clear" w:color="auto" w:fill="auto"/>
            <w:noWrap/>
            <w:vAlign w:val="bottom"/>
            <w:hideMark/>
          </w:tcPr>
          <w:p w:rsidR="00BF6EB9" w:rsidRPr="005B3871" w:rsidRDefault="00BF6EB9"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BF6EB9"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F6EB9" w:rsidRPr="005B3871" w:rsidRDefault="00BF6EB9" w:rsidP="00E64D2B">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134</w:t>
            </w:r>
          </w:p>
        </w:tc>
        <w:tc>
          <w:tcPr>
            <w:tcW w:w="832" w:type="dxa"/>
            <w:tcBorders>
              <w:top w:val="nil"/>
              <w:left w:val="nil"/>
              <w:bottom w:val="single" w:sz="4" w:space="0" w:color="auto"/>
              <w:right w:val="nil"/>
            </w:tcBorders>
            <w:shd w:val="clear" w:color="auto" w:fill="auto"/>
            <w:noWrap/>
            <w:vAlign w:val="bottom"/>
            <w:hideMark/>
          </w:tcPr>
          <w:p w:rsidR="00BF6EB9" w:rsidRPr="005B3871" w:rsidRDefault="00BF6EB9"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BF6EB9" w:rsidRPr="005B3871" w:rsidRDefault="00BF6EB9"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Galón de Taladrina</w:t>
            </w:r>
          </w:p>
        </w:tc>
        <w:tc>
          <w:tcPr>
            <w:tcW w:w="1134" w:type="dxa"/>
            <w:tcBorders>
              <w:top w:val="nil"/>
              <w:left w:val="nil"/>
              <w:bottom w:val="single" w:sz="4" w:space="0" w:color="auto"/>
              <w:right w:val="single" w:sz="4" w:space="0" w:color="auto"/>
            </w:tcBorders>
            <w:shd w:val="clear" w:color="auto" w:fill="auto"/>
            <w:noWrap/>
            <w:vAlign w:val="bottom"/>
            <w:hideMark/>
          </w:tcPr>
          <w:p w:rsidR="00BF6EB9" w:rsidRPr="005B3871" w:rsidRDefault="00BF6EB9"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BF6EB9"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F6EB9" w:rsidRPr="005B3871" w:rsidRDefault="00BF6EB9" w:rsidP="00E64D2B">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135</w:t>
            </w:r>
          </w:p>
        </w:tc>
        <w:tc>
          <w:tcPr>
            <w:tcW w:w="832" w:type="dxa"/>
            <w:tcBorders>
              <w:top w:val="nil"/>
              <w:left w:val="nil"/>
              <w:bottom w:val="single" w:sz="4" w:space="0" w:color="auto"/>
              <w:right w:val="nil"/>
            </w:tcBorders>
            <w:shd w:val="clear" w:color="auto" w:fill="auto"/>
            <w:noWrap/>
            <w:vAlign w:val="bottom"/>
            <w:hideMark/>
          </w:tcPr>
          <w:p w:rsidR="00BF6EB9" w:rsidRPr="005B3871" w:rsidRDefault="00BF6EB9"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2</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BF6EB9" w:rsidRPr="005B3871" w:rsidRDefault="00BF6EB9"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Piedras 8x1x1 para Widia</w:t>
            </w:r>
          </w:p>
        </w:tc>
        <w:tc>
          <w:tcPr>
            <w:tcW w:w="1134" w:type="dxa"/>
            <w:tcBorders>
              <w:top w:val="nil"/>
              <w:left w:val="nil"/>
              <w:bottom w:val="single" w:sz="4" w:space="0" w:color="auto"/>
              <w:right w:val="single" w:sz="4" w:space="0" w:color="auto"/>
            </w:tcBorders>
            <w:shd w:val="clear" w:color="auto" w:fill="auto"/>
            <w:noWrap/>
            <w:vAlign w:val="bottom"/>
            <w:hideMark/>
          </w:tcPr>
          <w:p w:rsidR="00BF6EB9" w:rsidRPr="005B3871" w:rsidRDefault="00BF6EB9"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r w:rsidR="00BF6EB9" w:rsidRPr="00E64D2B" w:rsidTr="005B3871">
        <w:trPr>
          <w:trHeight w:val="300"/>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F6EB9" w:rsidRPr="005B3871" w:rsidRDefault="00BF6EB9" w:rsidP="00E64D2B">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136</w:t>
            </w:r>
          </w:p>
        </w:tc>
        <w:tc>
          <w:tcPr>
            <w:tcW w:w="832" w:type="dxa"/>
            <w:tcBorders>
              <w:top w:val="nil"/>
              <w:left w:val="nil"/>
              <w:bottom w:val="single" w:sz="4" w:space="0" w:color="auto"/>
              <w:right w:val="nil"/>
            </w:tcBorders>
            <w:shd w:val="clear" w:color="auto" w:fill="auto"/>
            <w:noWrap/>
            <w:vAlign w:val="bottom"/>
            <w:hideMark/>
          </w:tcPr>
          <w:p w:rsidR="00BF6EB9" w:rsidRPr="005B3871" w:rsidRDefault="00BF6EB9"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1</w:t>
            </w:r>
          </w:p>
        </w:tc>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BF6EB9" w:rsidRPr="005B3871" w:rsidRDefault="00BF6EB9" w:rsidP="00E64D2B">
            <w:pPr>
              <w:spacing w:after="0" w:line="240" w:lineRule="auto"/>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Grúa para de montar motor</w:t>
            </w:r>
          </w:p>
        </w:tc>
        <w:tc>
          <w:tcPr>
            <w:tcW w:w="1134" w:type="dxa"/>
            <w:tcBorders>
              <w:top w:val="nil"/>
              <w:left w:val="nil"/>
              <w:bottom w:val="single" w:sz="4" w:space="0" w:color="auto"/>
              <w:right w:val="single" w:sz="4" w:space="0" w:color="auto"/>
            </w:tcBorders>
            <w:shd w:val="clear" w:color="auto" w:fill="auto"/>
            <w:noWrap/>
            <w:vAlign w:val="bottom"/>
            <w:hideMark/>
          </w:tcPr>
          <w:p w:rsidR="00BF6EB9" w:rsidRPr="005B3871" w:rsidRDefault="00BF6EB9" w:rsidP="00E64D2B">
            <w:pPr>
              <w:spacing w:after="0" w:line="240" w:lineRule="auto"/>
              <w:jc w:val="center"/>
              <w:rPr>
                <w:rFonts w:ascii="Verdana" w:eastAsia="Times New Roman" w:hAnsi="Verdana" w:cs="Times New Roman"/>
                <w:color w:val="000000"/>
                <w:sz w:val="22"/>
                <w:szCs w:val="22"/>
                <w:lang w:val="es-DO" w:eastAsia="es-DO"/>
              </w:rPr>
            </w:pPr>
            <w:r w:rsidRPr="005B3871">
              <w:rPr>
                <w:rFonts w:ascii="Verdana" w:eastAsia="Times New Roman" w:hAnsi="Verdana" w:cs="Times New Roman"/>
                <w:color w:val="000000"/>
                <w:sz w:val="22"/>
                <w:szCs w:val="22"/>
                <w:lang w:val="es-DO" w:eastAsia="es-DO"/>
              </w:rPr>
              <w:t>unidad</w:t>
            </w:r>
          </w:p>
        </w:tc>
      </w:tr>
    </w:tbl>
    <w:p w:rsidR="00BF6EB9" w:rsidRDefault="00BF6EB9" w:rsidP="00C029F7">
      <w:pPr>
        <w:spacing w:after="0" w:line="240" w:lineRule="auto"/>
        <w:jc w:val="both"/>
        <w:rPr>
          <w:rFonts w:ascii="Verdana" w:eastAsia="Calibri" w:hAnsi="Verdana"/>
          <w:b/>
          <w:sz w:val="28"/>
          <w:szCs w:val="28"/>
        </w:rPr>
      </w:pPr>
    </w:p>
    <w:p w:rsidR="00C029F7" w:rsidRPr="00443783" w:rsidRDefault="00C029F7" w:rsidP="00C029F7">
      <w:pPr>
        <w:spacing w:after="0" w:line="240" w:lineRule="auto"/>
        <w:jc w:val="both"/>
        <w:rPr>
          <w:rFonts w:ascii="Verdana" w:eastAsia="Calibri" w:hAnsi="Verdana"/>
          <w:sz w:val="28"/>
          <w:szCs w:val="28"/>
        </w:rPr>
      </w:pPr>
      <w:r w:rsidRPr="00443783">
        <w:rPr>
          <w:rFonts w:ascii="Verdana" w:eastAsia="Calibri" w:hAnsi="Verdana"/>
          <w:b/>
          <w:sz w:val="28"/>
          <w:szCs w:val="28"/>
        </w:rPr>
        <w:lastRenderedPageBreak/>
        <w:t>Nota:</w:t>
      </w:r>
      <w:r w:rsidRPr="00443783">
        <w:rPr>
          <w:rFonts w:ascii="Verdana" w:eastAsia="Calibri" w:hAnsi="Verdana"/>
          <w:sz w:val="28"/>
          <w:szCs w:val="28"/>
        </w:rPr>
        <w:t xml:space="preserve"> </w:t>
      </w:r>
    </w:p>
    <w:p w:rsidR="00C029F7" w:rsidRPr="00443783" w:rsidRDefault="00C029F7" w:rsidP="00C029F7">
      <w:pPr>
        <w:spacing w:after="0" w:line="240" w:lineRule="auto"/>
        <w:jc w:val="both"/>
        <w:rPr>
          <w:rFonts w:ascii="Verdana" w:eastAsia="Calibri" w:hAnsi="Verdana"/>
          <w:b/>
          <w:sz w:val="28"/>
          <w:szCs w:val="28"/>
        </w:rPr>
      </w:pPr>
    </w:p>
    <w:p w:rsidR="00C029F7" w:rsidRDefault="00C251BC" w:rsidP="00DE4012">
      <w:pPr>
        <w:spacing w:after="0" w:line="240" w:lineRule="auto"/>
        <w:contextualSpacing/>
        <w:jc w:val="both"/>
        <w:rPr>
          <w:rFonts w:ascii="Verdana" w:eastAsia="Times New Roman" w:hAnsi="Verdana"/>
          <w:b/>
          <w:sz w:val="22"/>
          <w:szCs w:val="22"/>
          <w:lang w:val="es-DO" w:eastAsia="es-ES"/>
        </w:rPr>
      </w:pPr>
      <w:r>
        <w:rPr>
          <w:rFonts w:ascii="Verdana" w:eastAsia="Times New Roman" w:hAnsi="Verdana" w:cs="Times New Roman"/>
          <w:color w:val="000000"/>
          <w:sz w:val="22"/>
          <w:szCs w:val="22"/>
          <w:lang w:val="es-DO" w:eastAsia="es-DO"/>
        </w:rPr>
        <w:t>Favor indicar en su cotización la marca de los productos a cotizar.</w:t>
      </w:r>
    </w:p>
    <w:p w:rsidR="001B60FA" w:rsidRPr="0042529C" w:rsidRDefault="001B60FA" w:rsidP="00DE4012">
      <w:pPr>
        <w:spacing w:after="0" w:line="240" w:lineRule="auto"/>
        <w:contextualSpacing/>
        <w:jc w:val="both"/>
        <w:rPr>
          <w:rFonts w:ascii="Verdana" w:eastAsia="Times New Roman" w:hAnsi="Verdana"/>
          <w:b/>
          <w:sz w:val="28"/>
          <w:szCs w:val="28"/>
          <w:lang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A65AF5"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6E4E8A" w:rsidRDefault="006E4E8A" w:rsidP="00443783">
      <w:pPr>
        <w:spacing w:after="0" w:line="240" w:lineRule="auto"/>
        <w:ind w:left="405"/>
        <w:contextualSpacing/>
        <w:jc w:val="both"/>
        <w:rPr>
          <w:rFonts w:ascii="Verdana" w:eastAsia="Times New Roman" w:hAnsi="Verdana"/>
          <w:sz w:val="22"/>
          <w:szCs w:val="22"/>
          <w:lang w:val="es-DO" w:eastAsia="es-ES"/>
        </w:rPr>
      </w:pPr>
    </w:p>
    <w:p w:rsidR="00B41AB6" w:rsidRPr="006235D9" w:rsidRDefault="00B41AB6" w:rsidP="00CF6A0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6235D9" w:rsidRDefault="00443783" w:rsidP="00443783">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443783" w:rsidRDefault="00443783" w:rsidP="00765AA5">
      <w:pPr>
        <w:spacing w:after="0" w:line="240" w:lineRule="auto"/>
        <w:contextualSpacing/>
        <w:jc w:val="both"/>
        <w:rPr>
          <w:rFonts w:ascii="Verdana" w:eastAsia="Times New Roman" w:hAnsi="Verdana"/>
          <w:b/>
          <w:sz w:val="28"/>
          <w:szCs w:val="28"/>
          <w:lang w:val="es-DO" w:eastAsia="es-ES"/>
        </w:rPr>
      </w:pPr>
    </w:p>
    <w:p w:rsidR="00027DBE" w:rsidRPr="00443783" w:rsidRDefault="00027DBE"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186EA0" w:rsidRPr="00CB55ED" w:rsidRDefault="00186EA0" w:rsidP="00186EA0">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BC55B3" w:rsidRDefault="00BC55B3" w:rsidP="00765AA5">
      <w:pPr>
        <w:spacing w:after="0" w:line="240" w:lineRule="auto"/>
        <w:contextualSpacing/>
        <w:jc w:val="both"/>
        <w:rPr>
          <w:rFonts w:ascii="Verdana" w:eastAsia="Times New Roman" w:hAnsi="Verdana"/>
          <w:sz w:val="22"/>
          <w:szCs w:val="22"/>
          <w:lang w:val="es-DO" w:eastAsia="es-ES"/>
        </w:rPr>
      </w:pPr>
    </w:p>
    <w:p w:rsidR="005B3871" w:rsidRDefault="005B3871" w:rsidP="00765AA5">
      <w:pPr>
        <w:spacing w:after="0" w:line="240" w:lineRule="auto"/>
        <w:contextualSpacing/>
        <w:jc w:val="both"/>
        <w:rPr>
          <w:rFonts w:ascii="Verdana" w:eastAsia="Times New Roman" w:hAnsi="Verdana"/>
          <w:sz w:val="22"/>
          <w:szCs w:val="22"/>
          <w:lang w:val="es-DO" w:eastAsia="es-ES"/>
        </w:rPr>
      </w:pPr>
    </w:p>
    <w:p w:rsidR="005B3871" w:rsidRDefault="005B3871" w:rsidP="00765AA5">
      <w:pPr>
        <w:spacing w:after="0" w:line="240" w:lineRule="auto"/>
        <w:contextualSpacing/>
        <w:jc w:val="both"/>
        <w:rPr>
          <w:rFonts w:ascii="Verdana" w:eastAsia="Times New Roman" w:hAnsi="Verdana"/>
          <w:sz w:val="22"/>
          <w:szCs w:val="22"/>
          <w:lang w:val="es-DO" w:eastAsia="es-ES"/>
        </w:rPr>
      </w:pPr>
    </w:p>
    <w:p w:rsidR="005B3871" w:rsidRDefault="005B3871" w:rsidP="00765AA5">
      <w:pPr>
        <w:spacing w:after="0" w:line="240" w:lineRule="auto"/>
        <w:contextualSpacing/>
        <w:jc w:val="both"/>
        <w:rPr>
          <w:rFonts w:ascii="Verdana" w:eastAsia="Times New Roman" w:hAnsi="Verdana"/>
          <w:sz w:val="22"/>
          <w:szCs w:val="22"/>
          <w:lang w:val="es-DO" w:eastAsia="es-ES"/>
        </w:rPr>
      </w:pPr>
    </w:p>
    <w:p w:rsidR="009A591C" w:rsidRPr="00443783" w:rsidRDefault="009A591C"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lastRenderedPageBreak/>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504518" w:rsidRPr="006235D9"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806F7A" w:rsidRPr="0023509C" w:rsidRDefault="00806F7A" w:rsidP="00765AA5">
      <w:pPr>
        <w:spacing w:after="0" w:line="240" w:lineRule="auto"/>
        <w:contextualSpacing/>
        <w:jc w:val="both"/>
        <w:rPr>
          <w:rFonts w:ascii="Verdana" w:eastAsia="Calibri" w:hAnsi="Verdana"/>
          <w:b/>
          <w:sz w:val="22"/>
          <w:szCs w:val="22"/>
          <w:lang w:val="es-DO"/>
        </w:rPr>
      </w:pPr>
    </w:p>
    <w:p w:rsidR="00091847" w:rsidRDefault="00091847" w:rsidP="00765AA5">
      <w:pPr>
        <w:spacing w:after="0" w:line="240" w:lineRule="auto"/>
        <w:contextualSpacing/>
        <w:jc w:val="both"/>
        <w:rPr>
          <w:rFonts w:ascii="Verdana" w:eastAsia="Calibri" w:hAnsi="Verdana"/>
          <w:b/>
          <w:sz w:val="22"/>
          <w:szCs w:val="22"/>
        </w:rPr>
      </w:pPr>
    </w:p>
    <w:p w:rsidR="00027DBE" w:rsidRPr="00443783" w:rsidRDefault="00027DBE"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443783" w:rsidRPr="00765AA5"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443783" w:rsidRDefault="00443783" w:rsidP="00443783">
      <w:pPr>
        <w:spacing w:after="0" w:line="240" w:lineRule="auto"/>
        <w:jc w:val="both"/>
        <w:rPr>
          <w:rFonts w:ascii="Verdana" w:eastAsia="Calibri" w:hAnsi="Verdana"/>
          <w:b/>
          <w:sz w:val="22"/>
          <w:szCs w:val="22"/>
        </w:rPr>
      </w:pPr>
      <w:r w:rsidRPr="00443783">
        <w:rPr>
          <w:rFonts w:ascii="Verdana" w:eastAsia="Calibri" w:hAnsi="Verdana"/>
          <w:b/>
          <w:sz w:val="22"/>
          <w:szCs w:val="22"/>
        </w:rPr>
        <w:t xml:space="preserve"> </w:t>
      </w:r>
    </w:p>
    <w:p w:rsidR="00994CB1" w:rsidRPr="00443783" w:rsidRDefault="00994CB1" w:rsidP="00443783">
      <w:pPr>
        <w:spacing w:after="0" w:line="240" w:lineRule="auto"/>
        <w:jc w:val="both"/>
        <w:rPr>
          <w:rFonts w:ascii="Verdana" w:eastAsia="Calibri" w:hAnsi="Verdana"/>
          <w:b/>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 xml:space="preserve">conjuntamente con su oferta y tener una </w:t>
      </w:r>
      <w:r w:rsidRPr="00443783">
        <w:rPr>
          <w:rFonts w:ascii="Verdana" w:eastAsia="Calibri" w:hAnsi="Verdana"/>
          <w:sz w:val="22"/>
          <w:szCs w:val="22"/>
        </w:rPr>
        <w:lastRenderedPageBreak/>
        <w:t>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CF6A03" w:rsidRPr="00BC55B3" w:rsidRDefault="00CF6A03" w:rsidP="00994CB1">
      <w:pPr>
        <w:spacing w:after="0" w:line="240" w:lineRule="auto"/>
        <w:contextualSpacing/>
        <w:jc w:val="both"/>
        <w:rPr>
          <w:rFonts w:ascii="Verdana" w:eastAsia="Calibri" w:hAnsi="Verdana"/>
          <w:sz w:val="22"/>
          <w:szCs w:val="22"/>
        </w:rPr>
      </w:pPr>
    </w:p>
    <w:p w:rsidR="00BC55B3" w:rsidRPr="00443783" w:rsidRDefault="00BC55B3"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Default="00443783" w:rsidP="00443783">
      <w:pPr>
        <w:spacing w:after="0" w:line="240" w:lineRule="auto"/>
        <w:jc w:val="both"/>
        <w:rPr>
          <w:rFonts w:ascii="Verdana" w:eastAsia="Calibri" w:hAnsi="Verdana"/>
          <w:b/>
          <w:sz w:val="22"/>
          <w:szCs w:val="22"/>
        </w:rPr>
      </w:pPr>
    </w:p>
    <w:p w:rsidR="00254BF5" w:rsidRPr="00443783" w:rsidRDefault="00254BF5"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027DB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091847" w:rsidRDefault="00183CDB" w:rsidP="00C251BC">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17</w:t>
            </w:r>
            <w:r w:rsidR="00254BF5">
              <w:rPr>
                <w:rFonts w:ascii="Verdana" w:eastAsia="Times New Roman" w:hAnsi="Verdana" w:cs="Times New Roman"/>
                <w:b/>
                <w:bCs/>
                <w:color w:val="000000"/>
                <w:sz w:val="22"/>
                <w:szCs w:val="22"/>
                <w:lang w:eastAsia="es-DO"/>
              </w:rPr>
              <w:t xml:space="preserve"> de </w:t>
            </w:r>
            <w:r w:rsidR="00C251BC">
              <w:rPr>
                <w:rFonts w:ascii="Verdana" w:eastAsia="Times New Roman" w:hAnsi="Verdana" w:cs="Times New Roman"/>
                <w:b/>
                <w:bCs/>
                <w:color w:val="000000"/>
                <w:sz w:val="22"/>
                <w:szCs w:val="22"/>
                <w:lang w:eastAsia="es-DO"/>
              </w:rPr>
              <w:t>Junio</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183CDB" w:rsidP="00183CDB">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18</w:t>
            </w:r>
            <w:r w:rsidR="005B3871">
              <w:rPr>
                <w:rFonts w:ascii="Verdana" w:eastAsia="Times New Roman" w:hAnsi="Verdana" w:cs="Times New Roman"/>
                <w:b/>
                <w:bCs/>
                <w:color w:val="000000"/>
                <w:sz w:val="22"/>
                <w:szCs w:val="22"/>
                <w:lang w:eastAsia="es-DO"/>
              </w:rPr>
              <w:t xml:space="preserve"> Y</w:t>
            </w:r>
            <w:r>
              <w:rPr>
                <w:rFonts w:ascii="Verdana" w:eastAsia="Times New Roman" w:hAnsi="Verdana" w:cs="Times New Roman"/>
                <w:b/>
                <w:bCs/>
                <w:color w:val="000000"/>
                <w:sz w:val="22"/>
                <w:szCs w:val="22"/>
                <w:lang w:eastAsia="es-DO"/>
              </w:rPr>
              <w:t xml:space="preserve"> 19</w:t>
            </w:r>
            <w:r w:rsidR="00027DBE">
              <w:rPr>
                <w:rFonts w:ascii="Verdana" w:eastAsia="Times New Roman" w:hAnsi="Verdana" w:cs="Times New Roman"/>
                <w:b/>
                <w:bCs/>
                <w:color w:val="000000"/>
                <w:sz w:val="22"/>
                <w:szCs w:val="22"/>
                <w:lang w:eastAsia="es-DO"/>
              </w:rPr>
              <w:t xml:space="preserve"> de </w:t>
            </w:r>
            <w:r w:rsidR="00C251BC">
              <w:rPr>
                <w:rFonts w:ascii="Verdana" w:eastAsia="Times New Roman" w:hAnsi="Verdana" w:cs="Times New Roman"/>
                <w:b/>
                <w:bCs/>
                <w:color w:val="000000"/>
                <w:sz w:val="22"/>
                <w:szCs w:val="22"/>
                <w:lang w:eastAsia="es-DO"/>
              </w:rPr>
              <w:t xml:space="preserve">Junio </w:t>
            </w:r>
            <w:r w:rsidR="00091847">
              <w:rPr>
                <w:rFonts w:ascii="Verdana" w:eastAsia="Times New Roman" w:hAnsi="Verdana" w:cs="Times New Roman"/>
                <w:b/>
                <w:bCs/>
                <w:color w:val="000000"/>
                <w:sz w:val="22"/>
                <w:szCs w:val="22"/>
                <w:lang w:eastAsia="es-DO"/>
              </w:rPr>
              <w:t>del 2015</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183CDB" w:rsidP="00183CDB">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22 y 23</w:t>
            </w:r>
            <w:r w:rsidR="00DE4012">
              <w:rPr>
                <w:rFonts w:ascii="Verdana" w:eastAsia="Times New Roman" w:hAnsi="Verdana" w:cs="Times New Roman"/>
                <w:b/>
                <w:bCs/>
                <w:color w:val="000000"/>
                <w:sz w:val="22"/>
                <w:szCs w:val="22"/>
                <w:lang w:eastAsia="es-DO"/>
              </w:rPr>
              <w:t xml:space="preserve"> de </w:t>
            </w:r>
            <w:r w:rsidR="00C251BC">
              <w:rPr>
                <w:rFonts w:ascii="Verdana" w:eastAsia="Times New Roman" w:hAnsi="Verdana" w:cs="Times New Roman"/>
                <w:b/>
                <w:bCs/>
                <w:color w:val="000000"/>
                <w:sz w:val="22"/>
                <w:szCs w:val="22"/>
                <w:lang w:eastAsia="es-DO"/>
              </w:rPr>
              <w:t>Junio</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183CDB">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183CDB">
              <w:rPr>
                <w:rFonts w:ascii="Verdana" w:eastAsia="Times New Roman" w:hAnsi="Verdana" w:cs="Times New Roman"/>
                <w:b/>
                <w:bCs/>
                <w:color w:val="000000"/>
                <w:sz w:val="22"/>
                <w:szCs w:val="22"/>
                <w:lang w:eastAsia="es-DO"/>
              </w:rPr>
              <w:t>24</w:t>
            </w:r>
            <w:r w:rsidR="00E5658C">
              <w:rPr>
                <w:rFonts w:ascii="Verdana" w:eastAsia="Times New Roman" w:hAnsi="Verdana" w:cs="Times New Roman"/>
                <w:b/>
                <w:bCs/>
                <w:color w:val="000000"/>
                <w:sz w:val="22"/>
                <w:szCs w:val="22"/>
                <w:lang w:eastAsia="es-DO"/>
              </w:rPr>
              <w:t xml:space="preserve"> de </w:t>
            </w:r>
            <w:r w:rsidR="00C251BC">
              <w:rPr>
                <w:rFonts w:ascii="Verdana" w:eastAsia="Times New Roman" w:hAnsi="Verdana" w:cs="Times New Roman"/>
                <w:b/>
                <w:bCs/>
                <w:color w:val="000000"/>
                <w:sz w:val="22"/>
                <w:szCs w:val="22"/>
                <w:lang w:eastAsia="es-DO"/>
              </w:rPr>
              <w:t>Junio</w:t>
            </w:r>
            <w:r w:rsidRPr="00443783">
              <w:rPr>
                <w:rFonts w:ascii="Verdana" w:eastAsia="Times New Roman" w:hAnsi="Verdana" w:cs="Times New Roman"/>
                <w:b/>
                <w:bCs/>
                <w:color w:val="000000"/>
                <w:sz w:val="22"/>
                <w:szCs w:val="22"/>
                <w:lang w:eastAsia="es-DO"/>
              </w:rPr>
              <w:t xml:space="preserve"> del 201</w:t>
            </w:r>
            <w:r w:rsidR="00091847">
              <w:rPr>
                <w:rFonts w:ascii="Verdana" w:eastAsia="Times New Roman" w:hAnsi="Verdana" w:cs="Times New Roman"/>
                <w:b/>
                <w:bCs/>
                <w:color w:val="000000"/>
                <w:sz w:val="22"/>
                <w:szCs w:val="22"/>
                <w:lang w:eastAsia="es-DO"/>
              </w:rPr>
              <w:t>5</w:t>
            </w:r>
            <w:r w:rsidR="009719F7">
              <w:rPr>
                <w:rFonts w:ascii="Verdana" w:eastAsia="Times New Roman" w:hAnsi="Verdana" w:cs="Times New Roman"/>
                <w:b/>
                <w:bCs/>
                <w:color w:val="000000"/>
                <w:sz w:val="22"/>
                <w:szCs w:val="22"/>
                <w:lang w:eastAsia="es-DO"/>
              </w:rPr>
              <w:t xml:space="preserve"> Hasta </w:t>
            </w:r>
            <w:r w:rsidR="00183CDB">
              <w:rPr>
                <w:rFonts w:ascii="Verdana" w:eastAsia="Calibri" w:hAnsi="Verdana"/>
                <w:b/>
                <w:sz w:val="22"/>
                <w:szCs w:val="22"/>
              </w:rPr>
              <w:t>las 03</w:t>
            </w:r>
            <w:r w:rsidR="00C251BC">
              <w:rPr>
                <w:rFonts w:ascii="Verdana" w:eastAsia="Calibri" w:hAnsi="Verdana"/>
                <w:b/>
                <w:sz w:val="22"/>
                <w:szCs w:val="22"/>
              </w:rPr>
              <w:t>:0</w:t>
            </w:r>
            <w:r w:rsidR="009719F7" w:rsidRPr="00443783">
              <w:rPr>
                <w:rFonts w:ascii="Verdana" w:eastAsia="Calibri" w:hAnsi="Verdana"/>
                <w:b/>
                <w:sz w:val="22"/>
                <w:szCs w:val="22"/>
              </w:rPr>
              <w:t>0 p.m.</w:t>
            </w:r>
          </w:p>
        </w:tc>
      </w:tr>
    </w:tbl>
    <w:p w:rsid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183CDB">
        <w:rPr>
          <w:rFonts w:ascii="Verdana" w:eastAsia="Times New Roman" w:hAnsi="Verdana" w:cs="Times New Roman"/>
          <w:b/>
          <w:bCs/>
          <w:color w:val="000000"/>
          <w:sz w:val="22"/>
          <w:szCs w:val="22"/>
          <w:lang w:eastAsia="es-DO"/>
        </w:rPr>
        <w:t>30</w:t>
      </w:r>
      <w:bookmarkStart w:id="0" w:name="_GoBack"/>
      <w:bookmarkEnd w:id="0"/>
      <w:r w:rsidR="00E5658C">
        <w:rPr>
          <w:rFonts w:ascii="Verdana" w:eastAsia="Times New Roman" w:hAnsi="Verdana" w:cs="Times New Roman"/>
          <w:b/>
          <w:bCs/>
          <w:color w:val="000000"/>
          <w:sz w:val="22"/>
          <w:szCs w:val="22"/>
          <w:lang w:eastAsia="es-DO"/>
        </w:rPr>
        <w:t xml:space="preserve"> de </w:t>
      </w:r>
      <w:r w:rsidR="00C251BC">
        <w:rPr>
          <w:rFonts w:ascii="Verdana" w:eastAsia="Times New Roman" w:hAnsi="Verdana" w:cs="Times New Roman"/>
          <w:b/>
          <w:bCs/>
          <w:color w:val="000000"/>
          <w:sz w:val="22"/>
          <w:szCs w:val="22"/>
          <w:lang w:eastAsia="es-DO"/>
        </w:rPr>
        <w:t>Junio</w:t>
      </w:r>
      <w:r w:rsidR="00091847">
        <w:rPr>
          <w:rFonts w:ascii="Verdana" w:eastAsia="Times New Roman" w:hAnsi="Verdana" w:cs="Times New Roman"/>
          <w:b/>
          <w:bCs/>
          <w:color w:val="000000"/>
          <w:sz w:val="22"/>
          <w:szCs w:val="22"/>
          <w:lang w:eastAsia="es-DO"/>
        </w:rPr>
        <w:t xml:space="preserve"> del 2015 </w:t>
      </w:r>
      <w:r w:rsidR="00C251BC">
        <w:rPr>
          <w:rFonts w:ascii="Verdana" w:eastAsia="Calibri" w:hAnsi="Verdana"/>
          <w:b/>
          <w:sz w:val="22"/>
          <w:szCs w:val="22"/>
        </w:rPr>
        <w:t xml:space="preserve">a las </w:t>
      </w:r>
      <w:r w:rsidR="003C026F">
        <w:rPr>
          <w:rFonts w:ascii="Verdana" w:eastAsia="Calibri" w:hAnsi="Verdana"/>
          <w:b/>
          <w:sz w:val="22"/>
          <w:szCs w:val="22"/>
        </w:rPr>
        <w:t>0</w:t>
      </w:r>
      <w:r w:rsidR="00C251BC">
        <w:rPr>
          <w:rFonts w:ascii="Verdana" w:eastAsia="Calibri" w:hAnsi="Verdana"/>
          <w:b/>
          <w:sz w:val="22"/>
          <w:szCs w:val="22"/>
        </w:rPr>
        <w:t>3</w:t>
      </w:r>
      <w:r w:rsidRPr="00443783">
        <w:rPr>
          <w:rFonts w:ascii="Verdana" w:eastAsia="Calibri" w:hAnsi="Verdana"/>
          <w:b/>
          <w:sz w:val="22"/>
          <w:szCs w:val="22"/>
        </w:rPr>
        <w:t>:</w:t>
      </w:r>
      <w:r w:rsidR="00B01C41">
        <w:rPr>
          <w:rFonts w:ascii="Verdana" w:eastAsia="Calibri" w:hAnsi="Verdana"/>
          <w:b/>
          <w:sz w:val="22"/>
          <w:szCs w:val="22"/>
        </w:rPr>
        <w:t>0</w:t>
      </w:r>
      <w:r w:rsidR="003C026F">
        <w:rPr>
          <w:rFonts w:ascii="Verdana" w:eastAsia="Calibri" w:hAnsi="Verdana"/>
          <w:b/>
          <w:sz w:val="22"/>
          <w:szCs w:val="22"/>
        </w:rPr>
        <w:t xml:space="preserve">0 </w:t>
      </w:r>
      <w:r w:rsidR="00C251BC">
        <w:rPr>
          <w:rFonts w:ascii="Verdana" w:eastAsia="Calibri" w:hAnsi="Verdana"/>
          <w:b/>
          <w:sz w:val="22"/>
          <w:szCs w:val="22"/>
        </w:rPr>
        <w:t>p</w:t>
      </w:r>
      <w:r w:rsidRPr="00443783">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254BF5" w:rsidRDefault="00254BF5" w:rsidP="00443783">
      <w:pPr>
        <w:spacing w:after="0" w:line="240" w:lineRule="auto"/>
        <w:ind w:left="709" w:hanging="709"/>
        <w:jc w:val="both"/>
        <w:rPr>
          <w:rFonts w:ascii="Verdana" w:eastAsia="Calibri" w:hAnsi="Verdana"/>
          <w:sz w:val="22"/>
          <w:szCs w:val="22"/>
        </w:rPr>
      </w:pPr>
    </w:p>
    <w:p w:rsidR="00254BF5" w:rsidRPr="00443783" w:rsidRDefault="00254BF5"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443783" w:rsidRDefault="00443783" w:rsidP="00443783">
      <w:pPr>
        <w:autoSpaceDE w:val="0"/>
        <w:autoSpaceDN w:val="0"/>
        <w:adjustRightInd w:val="0"/>
        <w:spacing w:after="0" w:line="240" w:lineRule="auto"/>
        <w:ind w:left="709" w:hanging="1"/>
        <w:jc w:val="both"/>
        <w:rPr>
          <w:color w:val="000000"/>
          <w:sz w:val="23"/>
          <w:szCs w:val="23"/>
        </w:rPr>
      </w:pPr>
      <w:r w:rsidRPr="00443783">
        <w:rPr>
          <w:color w:val="000000"/>
          <w:sz w:val="23"/>
          <w:szCs w:val="23"/>
        </w:rPr>
        <w:t xml:space="preserve">Los Oferentes deberán mantener las Ofertas por el término de </w:t>
      </w:r>
      <w:r w:rsidR="0023509C" w:rsidRPr="00443783">
        <w:rPr>
          <w:color w:val="000000"/>
          <w:sz w:val="23"/>
          <w:szCs w:val="23"/>
        </w:rPr>
        <w:t>treinta (</w:t>
      </w:r>
      <w:r w:rsidRPr="00443783">
        <w:rPr>
          <w:color w:val="000000"/>
          <w:sz w:val="23"/>
          <w:szCs w:val="23"/>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w:t>
      </w:r>
      <w:r w:rsidRPr="00443783">
        <w:rPr>
          <w:color w:val="000000"/>
          <w:sz w:val="23"/>
          <w:szCs w:val="23"/>
        </w:rPr>
        <w:lastRenderedPageBreak/>
        <w:t xml:space="preserve">plazo original o el que fije el Ministerio de Obras Públicas y Comunicaciones (MOPC) y así sucesivamente. </w:t>
      </w:r>
    </w:p>
    <w:p w:rsidR="00443783" w:rsidRPr="00443783" w:rsidRDefault="00443783" w:rsidP="00443783">
      <w:pPr>
        <w:autoSpaceDE w:val="0"/>
        <w:autoSpaceDN w:val="0"/>
        <w:adjustRightInd w:val="0"/>
        <w:spacing w:after="0" w:line="240" w:lineRule="auto"/>
        <w:ind w:left="709" w:hanging="709"/>
        <w:jc w:val="both"/>
        <w:rPr>
          <w:color w:val="000000"/>
          <w:sz w:val="23"/>
          <w:szCs w:val="23"/>
        </w:rPr>
      </w:pPr>
    </w:p>
    <w:p w:rsidR="00443783" w:rsidRDefault="00443783" w:rsidP="00806F7A">
      <w:pPr>
        <w:spacing w:after="0" w:line="240" w:lineRule="auto"/>
        <w:ind w:left="709" w:hanging="1"/>
        <w:contextualSpacing/>
        <w:jc w:val="both"/>
        <w:rPr>
          <w:rFonts w:ascii="Verdana" w:eastAsia="Calibri" w:hAnsi="Verdana"/>
          <w:b/>
          <w:sz w:val="28"/>
          <w:szCs w:val="28"/>
        </w:rPr>
      </w:pPr>
      <w:r w:rsidRPr="00443783">
        <w:rPr>
          <w:sz w:val="23"/>
          <w:szCs w:val="23"/>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443783" w:rsidRDefault="00443783" w:rsidP="00443783">
      <w:pPr>
        <w:spacing w:after="0" w:line="240" w:lineRule="auto"/>
        <w:ind w:left="709" w:hanging="1"/>
        <w:contextualSpacing/>
        <w:jc w:val="both"/>
        <w:rPr>
          <w:sz w:val="23"/>
          <w:szCs w:val="23"/>
        </w:rPr>
      </w:pPr>
      <w:r w:rsidRPr="00443783">
        <w:rPr>
          <w:sz w:val="23"/>
          <w:szCs w:val="23"/>
        </w:rPr>
        <w:t xml:space="preserve">La comisión evaluadora comparara y evaluara únicamente las ofertas que se </w:t>
      </w:r>
      <w:r w:rsidR="0023509C" w:rsidRPr="00443783">
        <w:rPr>
          <w:sz w:val="23"/>
          <w:szCs w:val="23"/>
        </w:rPr>
        <w:t>ajusten sustancialmente</w:t>
      </w:r>
      <w:r w:rsidRPr="00443783">
        <w:rPr>
          <w:sz w:val="23"/>
          <w:szCs w:val="23"/>
        </w:rPr>
        <w:t xml:space="preserve"> al presente pliego de condiciones y sea calificada como la más conveniente a los intereses del MOPC, conforme a la capacidad e idoneidad técnica de la propuesta, dando cumplimiento a los principios de transparencia, objetividad, economía, </w:t>
      </w:r>
      <w:r w:rsidR="0023509C" w:rsidRPr="00443783">
        <w:rPr>
          <w:sz w:val="23"/>
          <w:szCs w:val="23"/>
        </w:rPr>
        <w:t>celeridad y</w:t>
      </w:r>
      <w:r w:rsidRPr="00443783">
        <w:rPr>
          <w:sz w:val="23"/>
          <w:szCs w:val="23"/>
        </w:rPr>
        <w:t xml:space="preserve"> demás, que regulan la actividad contractual y comunicará por escrito tanto al oferente ganador como a los demás oferentes.</w:t>
      </w:r>
    </w:p>
    <w:p w:rsidR="00443783" w:rsidRPr="00443783" w:rsidRDefault="00443783" w:rsidP="00443783">
      <w:pPr>
        <w:spacing w:after="0" w:line="240" w:lineRule="auto"/>
        <w:jc w:val="both"/>
        <w:rPr>
          <w:sz w:val="23"/>
          <w:szCs w:val="23"/>
        </w:rPr>
      </w:pPr>
    </w:p>
    <w:p w:rsidR="00C251BC" w:rsidRDefault="00C251BC" w:rsidP="00443783">
      <w:pPr>
        <w:spacing w:after="0" w:line="240" w:lineRule="auto"/>
        <w:jc w:val="both"/>
        <w:rPr>
          <w:sz w:val="23"/>
          <w:szCs w:val="23"/>
        </w:rPr>
      </w:pPr>
    </w:p>
    <w:p w:rsidR="00C251BC" w:rsidRPr="00443783" w:rsidRDefault="00C251BC" w:rsidP="00443783">
      <w:pPr>
        <w:spacing w:after="0" w:line="240" w:lineRule="auto"/>
        <w:jc w:val="both"/>
        <w:rPr>
          <w:sz w:val="23"/>
          <w:szCs w:val="23"/>
        </w:rPr>
      </w:pP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806F7A" w:rsidRDefault="00443783" w:rsidP="00443783">
      <w:pPr>
        <w:spacing w:after="0" w:line="240" w:lineRule="auto"/>
        <w:ind w:left="709" w:hanging="1"/>
        <w:jc w:val="both"/>
        <w:rPr>
          <w:sz w:val="23"/>
          <w:szCs w:val="23"/>
        </w:rPr>
      </w:pPr>
      <w:r w:rsidRPr="00806F7A">
        <w:rPr>
          <w:sz w:val="23"/>
          <w:szCs w:val="23"/>
        </w:rPr>
        <w:t>El incumplimiento del Contrato y/o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Default="00431100" w:rsidP="00443783">
      <w:pPr>
        <w:tabs>
          <w:tab w:val="left" w:pos="6267"/>
        </w:tabs>
        <w:spacing w:after="0" w:line="240" w:lineRule="auto"/>
        <w:rPr>
          <w:rFonts w:ascii="Verdana" w:eastAsia="Calibri" w:hAnsi="Verdana"/>
          <w:sz w:val="22"/>
          <w:szCs w:val="22"/>
        </w:rPr>
      </w:pPr>
    </w:p>
    <w:p w:rsidR="00950837" w:rsidRDefault="00950837" w:rsidP="00443783">
      <w:pPr>
        <w:tabs>
          <w:tab w:val="left" w:pos="6267"/>
        </w:tabs>
        <w:spacing w:after="0" w:line="240" w:lineRule="auto"/>
        <w:rPr>
          <w:rFonts w:ascii="Verdana" w:eastAsia="Calibri" w:hAnsi="Verdana"/>
          <w:sz w:val="22"/>
          <w:szCs w:val="22"/>
        </w:rPr>
      </w:pPr>
    </w:p>
    <w:p w:rsidR="00E64D2B" w:rsidRDefault="00E64D2B" w:rsidP="00443783">
      <w:pPr>
        <w:tabs>
          <w:tab w:val="left" w:pos="6267"/>
        </w:tabs>
        <w:spacing w:after="0" w:line="240" w:lineRule="auto"/>
        <w:rPr>
          <w:rFonts w:ascii="Verdana" w:eastAsia="Calibri" w:hAnsi="Verdana"/>
          <w:sz w:val="22"/>
          <w:szCs w:val="22"/>
        </w:rPr>
      </w:pPr>
    </w:p>
    <w:sectPr w:rsidR="00E64D2B" w:rsidSect="00C029F7">
      <w:headerReference w:type="default" r:id="rId11"/>
      <w:footerReference w:type="default" r:id="rId12"/>
      <w:footerReference w:type="first" r:id="rId13"/>
      <w:pgSz w:w="12240" w:h="15840"/>
      <w:pgMar w:top="449" w:right="1325"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50" w:rsidRDefault="00433D50" w:rsidP="00EF0703">
      <w:pPr>
        <w:spacing w:after="0" w:line="240" w:lineRule="auto"/>
      </w:pPr>
      <w:r>
        <w:separator/>
      </w:r>
    </w:p>
  </w:endnote>
  <w:endnote w:type="continuationSeparator" w:id="0">
    <w:p w:rsidR="00433D50" w:rsidRDefault="00433D50"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B9" w:rsidRDefault="00BF6EB9"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183CDB">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B9" w:rsidRDefault="00BF6EB9" w:rsidP="00426B3A">
    <w:pPr>
      <w:pStyle w:val="Piedepgina"/>
      <w:jc w:val="right"/>
    </w:pPr>
    <w:r>
      <w:t>1</w:t>
    </w:r>
  </w:p>
  <w:p w:rsidR="00BF6EB9" w:rsidRDefault="00BF6EB9"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50" w:rsidRDefault="00433D50" w:rsidP="00EF0703">
      <w:pPr>
        <w:spacing w:after="0" w:line="240" w:lineRule="auto"/>
      </w:pPr>
      <w:r>
        <w:separator/>
      </w:r>
    </w:p>
  </w:footnote>
  <w:footnote w:type="continuationSeparator" w:id="0">
    <w:p w:rsidR="00433D50" w:rsidRDefault="00433D50"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B9" w:rsidRDefault="00BF6EB9" w:rsidP="00625D75">
    <w:pPr>
      <w:pStyle w:val="Encabezado"/>
      <w:jc w:val="center"/>
    </w:pPr>
    <w:r w:rsidRPr="00757715">
      <w:rPr>
        <w:noProof/>
        <w:lang w:val="es-DO" w:eastAsia="es-DO"/>
      </w:rPr>
      <w:drawing>
        <wp:inline distT="0" distB="0" distL="0" distR="0" wp14:anchorId="6A20F324" wp14:editId="0D1C9DF9">
          <wp:extent cx="1605516" cy="9569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3">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4">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9">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4">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1">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3">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7">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9">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0">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37">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39">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1">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6"/>
  </w:num>
  <w:num w:numId="6">
    <w:abstractNumId w:val="32"/>
  </w:num>
  <w:num w:numId="7">
    <w:abstractNumId w:val="14"/>
  </w:num>
  <w:num w:numId="8">
    <w:abstractNumId w:val="20"/>
  </w:num>
  <w:num w:numId="9">
    <w:abstractNumId w:val="5"/>
  </w:num>
  <w:num w:numId="10">
    <w:abstractNumId w:val="33"/>
  </w:num>
  <w:num w:numId="11">
    <w:abstractNumId w:val="37"/>
  </w:num>
  <w:num w:numId="12">
    <w:abstractNumId w:val="41"/>
  </w:num>
  <w:num w:numId="13">
    <w:abstractNumId w:val="2"/>
  </w:num>
  <w:num w:numId="14">
    <w:abstractNumId w:val="12"/>
  </w:num>
  <w:num w:numId="15">
    <w:abstractNumId w:val="21"/>
  </w:num>
  <w:num w:numId="16">
    <w:abstractNumId w:val="17"/>
  </w:num>
  <w:num w:numId="17">
    <w:abstractNumId w:val="1"/>
  </w:num>
  <w:num w:numId="18">
    <w:abstractNumId w:val="42"/>
  </w:num>
  <w:num w:numId="19">
    <w:abstractNumId w:val="30"/>
  </w:num>
  <w:num w:numId="20">
    <w:abstractNumId w:val="25"/>
  </w:num>
  <w:num w:numId="21">
    <w:abstractNumId w:val="36"/>
  </w:num>
  <w:num w:numId="22">
    <w:abstractNumId w:val="0"/>
  </w:num>
  <w:num w:numId="23">
    <w:abstractNumId w:val="31"/>
  </w:num>
  <w:num w:numId="24">
    <w:abstractNumId w:val="28"/>
  </w:num>
  <w:num w:numId="25">
    <w:abstractNumId w:val="8"/>
  </w:num>
  <w:num w:numId="26">
    <w:abstractNumId w:val="4"/>
  </w:num>
  <w:num w:numId="27">
    <w:abstractNumId w:val="10"/>
  </w:num>
  <w:num w:numId="28">
    <w:abstractNumId w:val="27"/>
  </w:num>
  <w:num w:numId="29">
    <w:abstractNumId w:val="39"/>
  </w:num>
  <w:num w:numId="30">
    <w:abstractNumId w:val="40"/>
  </w:num>
  <w:num w:numId="31">
    <w:abstractNumId w:val="19"/>
  </w:num>
  <w:num w:numId="32">
    <w:abstractNumId w:val="24"/>
  </w:num>
  <w:num w:numId="33">
    <w:abstractNumId w:val="11"/>
  </w:num>
  <w:num w:numId="34">
    <w:abstractNumId w:val="9"/>
  </w:num>
  <w:num w:numId="35">
    <w:abstractNumId w:val="34"/>
  </w:num>
  <w:num w:numId="36">
    <w:abstractNumId w:val="6"/>
  </w:num>
  <w:num w:numId="37">
    <w:abstractNumId w:val="29"/>
  </w:num>
  <w:num w:numId="38">
    <w:abstractNumId w:val="22"/>
  </w:num>
  <w:num w:numId="39">
    <w:abstractNumId w:val="13"/>
  </w:num>
  <w:num w:numId="40">
    <w:abstractNumId w:val="16"/>
  </w:num>
  <w:num w:numId="41">
    <w:abstractNumId w:val="3"/>
  </w:num>
  <w:num w:numId="42">
    <w:abstractNumId w:val="7"/>
  </w:num>
  <w:num w:numId="43">
    <w:abstractNumId w:val="3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16505"/>
    <w:rsid w:val="0002192E"/>
    <w:rsid w:val="00026CE8"/>
    <w:rsid w:val="00027DBE"/>
    <w:rsid w:val="00030C3B"/>
    <w:rsid w:val="00031A8A"/>
    <w:rsid w:val="00052BD3"/>
    <w:rsid w:val="0006040B"/>
    <w:rsid w:val="000628CE"/>
    <w:rsid w:val="000741F5"/>
    <w:rsid w:val="00074B3F"/>
    <w:rsid w:val="00080BCE"/>
    <w:rsid w:val="00085F03"/>
    <w:rsid w:val="00091847"/>
    <w:rsid w:val="000A0C03"/>
    <w:rsid w:val="000A2A51"/>
    <w:rsid w:val="000B3562"/>
    <w:rsid w:val="000B3773"/>
    <w:rsid w:val="000B6C6B"/>
    <w:rsid w:val="000B6C6D"/>
    <w:rsid w:val="000C0D55"/>
    <w:rsid w:val="000C414A"/>
    <w:rsid w:val="000D033E"/>
    <w:rsid w:val="000E4A2F"/>
    <w:rsid w:val="000F0D3A"/>
    <w:rsid w:val="000F5946"/>
    <w:rsid w:val="000F6C90"/>
    <w:rsid w:val="00103847"/>
    <w:rsid w:val="0011138E"/>
    <w:rsid w:val="0011641F"/>
    <w:rsid w:val="00143320"/>
    <w:rsid w:val="001566F6"/>
    <w:rsid w:val="00162AB7"/>
    <w:rsid w:val="001641BC"/>
    <w:rsid w:val="0017019C"/>
    <w:rsid w:val="00170B17"/>
    <w:rsid w:val="00175EEB"/>
    <w:rsid w:val="00177307"/>
    <w:rsid w:val="00183CDB"/>
    <w:rsid w:val="00186EA0"/>
    <w:rsid w:val="00190373"/>
    <w:rsid w:val="001911E2"/>
    <w:rsid w:val="001966FA"/>
    <w:rsid w:val="001B60FA"/>
    <w:rsid w:val="001C4FF6"/>
    <w:rsid w:val="001D4BB3"/>
    <w:rsid w:val="001F04B2"/>
    <w:rsid w:val="001F5FA6"/>
    <w:rsid w:val="0020797F"/>
    <w:rsid w:val="00210B61"/>
    <w:rsid w:val="002118D6"/>
    <w:rsid w:val="0021241C"/>
    <w:rsid w:val="002338CF"/>
    <w:rsid w:val="002348A8"/>
    <w:rsid w:val="0023509C"/>
    <w:rsid w:val="00235919"/>
    <w:rsid w:val="00254BF5"/>
    <w:rsid w:val="002640F9"/>
    <w:rsid w:val="00265188"/>
    <w:rsid w:val="00266FA6"/>
    <w:rsid w:val="00270F2B"/>
    <w:rsid w:val="00275083"/>
    <w:rsid w:val="002753A0"/>
    <w:rsid w:val="00281CBE"/>
    <w:rsid w:val="00285FDD"/>
    <w:rsid w:val="00294C94"/>
    <w:rsid w:val="002B03D2"/>
    <w:rsid w:val="002B04C5"/>
    <w:rsid w:val="002B3B4A"/>
    <w:rsid w:val="002B58DA"/>
    <w:rsid w:val="002C4A78"/>
    <w:rsid w:val="002C4E4E"/>
    <w:rsid w:val="002C623A"/>
    <w:rsid w:val="002C69DA"/>
    <w:rsid w:val="002D1AEB"/>
    <w:rsid w:val="002D2F1D"/>
    <w:rsid w:val="002E7B43"/>
    <w:rsid w:val="00305C3A"/>
    <w:rsid w:val="00317F84"/>
    <w:rsid w:val="00321D86"/>
    <w:rsid w:val="00324345"/>
    <w:rsid w:val="00326DC3"/>
    <w:rsid w:val="00327E77"/>
    <w:rsid w:val="00332307"/>
    <w:rsid w:val="00351E89"/>
    <w:rsid w:val="00352947"/>
    <w:rsid w:val="00354B93"/>
    <w:rsid w:val="00355AAA"/>
    <w:rsid w:val="00355C0A"/>
    <w:rsid w:val="003560DF"/>
    <w:rsid w:val="00363B54"/>
    <w:rsid w:val="003861CB"/>
    <w:rsid w:val="00390C62"/>
    <w:rsid w:val="003930B6"/>
    <w:rsid w:val="003B0182"/>
    <w:rsid w:val="003B36B4"/>
    <w:rsid w:val="003B6902"/>
    <w:rsid w:val="003C026F"/>
    <w:rsid w:val="003E0CA4"/>
    <w:rsid w:val="003F7F90"/>
    <w:rsid w:val="00400ED1"/>
    <w:rsid w:val="004175FD"/>
    <w:rsid w:val="0042529C"/>
    <w:rsid w:val="00426B3A"/>
    <w:rsid w:val="00426FE2"/>
    <w:rsid w:val="00431100"/>
    <w:rsid w:val="0043368F"/>
    <w:rsid w:val="00433D50"/>
    <w:rsid w:val="00435666"/>
    <w:rsid w:val="00442C28"/>
    <w:rsid w:val="00443783"/>
    <w:rsid w:val="00461492"/>
    <w:rsid w:val="0046384C"/>
    <w:rsid w:val="00470351"/>
    <w:rsid w:val="00487BA3"/>
    <w:rsid w:val="00495152"/>
    <w:rsid w:val="00496AEB"/>
    <w:rsid w:val="004974AE"/>
    <w:rsid w:val="004A0B61"/>
    <w:rsid w:val="004B4446"/>
    <w:rsid w:val="004B4B41"/>
    <w:rsid w:val="004B5039"/>
    <w:rsid w:val="004B7EE7"/>
    <w:rsid w:val="004C2707"/>
    <w:rsid w:val="004C607C"/>
    <w:rsid w:val="004C7814"/>
    <w:rsid w:val="004D255C"/>
    <w:rsid w:val="004E6B89"/>
    <w:rsid w:val="004F28CC"/>
    <w:rsid w:val="004F29EF"/>
    <w:rsid w:val="004F2F83"/>
    <w:rsid w:val="004F5344"/>
    <w:rsid w:val="00504518"/>
    <w:rsid w:val="00513A11"/>
    <w:rsid w:val="00520313"/>
    <w:rsid w:val="00521633"/>
    <w:rsid w:val="00525754"/>
    <w:rsid w:val="00540809"/>
    <w:rsid w:val="005434B1"/>
    <w:rsid w:val="00572D84"/>
    <w:rsid w:val="0057442E"/>
    <w:rsid w:val="005759DE"/>
    <w:rsid w:val="00593784"/>
    <w:rsid w:val="005952BD"/>
    <w:rsid w:val="005A0DE5"/>
    <w:rsid w:val="005B0E50"/>
    <w:rsid w:val="005B2EA2"/>
    <w:rsid w:val="005B342E"/>
    <w:rsid w:val="005B3871"/>
    <w:rsid w:val="005B526C"/>
    <w:rsid w:val="005B6F93"/>
    <w:rsid w:val="005C1558"/>
    <w:rsid w:val="005D09F4"/>
    <w:rsid w:val="005D2702"/>
    <w:rsid w:val="005D47AC"/>
    <w:rsid w:val="005D6238"/>
    <w:rsid w:val="005E1F12"/>
    <w:rsid w:val="005F0CA9"/>
    <w:rsid w:val="005F2F41"/>
    <w:rsid w:val="00600E2F"/>
    <w:rsid w:val="00613DF3"/>
    <w:rsid w:val="006151CB"/>
    <w:rsid w:val="006235D9"/>
    <w:rsid w:val="00625D75"/>
    <w:rsid w:val="00635A12"/>
    <w:rsid w:val="00641053"/>
    <w:rsid w:val="0065532F"/>
    <w:rsid w:val="0065759E"/>
    <w:rsid w:val="0066567A"/>
    <w:rsid w:val="006704E7"/>
    <w:rsid w:val="0069721F"/>
    <w:rsid w:val="006A2D4F"/>
    <w:rsid w:val="006A66D8"/>
    <w:rsid w:val="006A7463"/>
    <w:rsid w:val="006B1315"/>
    <w:rsid w:val="006C0CCF"/>
    <w:rsid w:val="006C3539"/>
    <w:rsid w:val="006C3782"/>
    <w:rsid w:val="006D2F37"/>
    <w:rsid w:val="006E17E8"/>
    <w:rsid w:val="006E4E8A"/>
    <w:rsid w:val="006E6322"/>
    <w:rsid w:val="006F0495"/>
    <w:rsid w:val="007030C3"/>
    <w:rsid w:val="007069C6"/>
    <w:rsid w:val="00710B64"/>
    <w:rsid w:val="0071137F"/>
    <w:rsid w:val="007137DC"/>
    <w:rsid w:val="0071616F"/>
    <w:rsid w:val="007221B9"/>
    <w:rsid w:val="007221F2"/>
    <w:rsid w:val="00732429"/>
    <w:rsid w:val="00734106"/>
    <w:rsid w:val="00741DA0"/>
    <w:rsid w:val="00747483"/>
    <w:rsid w:val="00757715"/>
    <w:rsid w:val="00763D00"/>
    <w:rsid w:val="00765AA5"/>
    <w:rsid w:val="007907B2"/>
    <w:rsid w:val="00797A31"/>
    <w:rsid w:val="007A047F"/>
    <w:rsid w:val="007B540B"/>
    <w:rsid w:val="007B5D1D"/>
    <w:rsid w:val="007C14B7"/>
    <w:rsid w:val="007C4A98"/>
    <w:rsid w:val="007D1BD6"/>
    <w:rsid w:val="007D2E53"/>
    <w:rsid w:val="007D63E2"/>
    <w:rsid w:val="007D6486"/>
    <w:rsid w:val="007E354D"/>
    <w:rsid w:val="007F2D6C"/>
    <w:rsid w:val="0080092C"/>
    <w:rsid w:val="00802DF7"/>
    <w:rsid w:val="00806481"/>
    <w:rsid w:val="00806F7A"/>
    <w:rsid w:val="00823797"/>
    <w:rsid w:val="00823C56"/>
    <w:rsid w:val="00826B2E"/>
    <w:rsid w:val="008307DA"/>
    <w:rsid w:val="008320F0"/>
    <w:rsid w:val="0083400D"/>
    <w:rsid w:val="008506F0"/>
    <w:rsid w:val="00855E27"/>
    <w:rsid w:val="008607F8"/>
    <w:rsid w:val="0086431E"/>
    <w:rsid w:val="00870E98"/>
    <w:rsid w:val="0088202E"/>
    <w:rsid w:val="0088414A"/>
    <w:rsid w:val="008A12E7"/>
    <w:rsid w:val="008B3543"/>
    <w:rsid w:val="008C4E7B"/>
    <w:rsid w:val="008C5A34"/>
    <w:rsid w:val="008D1572"/>
    <w:rsid w:val="008E2E70"/>
    <w:rsid w:val="008E60CC"/>
    <w:rsid w:val="008E6D5B"/>
    <w:rsid w:val="0090431A"/>
    <w:rsid w:val="00916F57"/>
    <w:rsid w:val="009306BD"/>
    <w:rsid w:val="009326D3"/>
    <w:rsid w:val="00936749"/>
    <w:rsid w:val="00941BE3"/>
    <w:rsid w:val="00941FA1"/>
    <w:rsid w:val="00942CE3"/>
    <w:rsid w:val="00950837"/>
    <w:rsid w:val="0095537C"/>
    <w:rsid w:val="00962566"/>
    <w:rsid w:val="00966A7C"/>
    <w:rsid w:val="009719F7"/>
    <w:rsid w:val="00972F6A"/>
    <w:rsid w:val="009843DD"/>
    <w:rsid w:val="00986A16"/>
    <w:rsid w:val="00987836"/>
    <w:rsid w:val="00994CB1"/>
    <w:rsid w:val="00997B5C"/>
    <w:rsid w:val="009A2469"/>
    <w:rsid w:val="009A424F"/>
    <w:rsid w:val="009A591C"/>
    <w:rsid w:val="009C12E7"/>
    <w:rsid w:val="009C3690"/>
    <w:rsid w:val="009D01FF"/>
    <w:rsid w:val="009D114E"/>
    <w:rsid w:val="009E26C9"/>
    <w:rsid w:val="009E5018"/>
    <w:rsid w:val="009E7BF6"/>
    <w:rsid w:val="009F3296"/>
    <w:rsid w:val="009F33FC"/>
    <w:rsid w:val="00A02344"/>
    <w:rsid w:val="00A05F2A"/>
    <w:rsid w:val="00A07584"/>
    <w:rsid w:val="00A14163"/>
    <w:rsid w:val="00A14A49"/>
    <w:rsid w:val="00A23D10"/>
    <w:rsid w:val="00A318CB"/>
    <w:rsid w:val="00A42203"/>
    <w:rsid w:val="00A65AF5"/>
    <w:rsid w:val="00A73011"/>
    <w:rsid w:val="00A734BB"/>
    <w:rsid w:val="00A8786F"/>
    <w:rsid w:val="00A9494D"/>
    <w:rsid w:val="00AA004B"/>
    <w:rsid w:val="00AB094E"/>
    <w:rsid w:val="00AB1273"/>
    <w:rsid w:val="00AB2456"/>
    <w:rsid w:val="00AB5CBE"/>
    <w:rsid w:val="00AE0329"/>
    <w:rsid w:val="00AE4EF1"/>
    <w:rsid w:val="00AF2CA7"/>
    <w:rsid w:val="00B01C41"/>
    <w:rsid w:val="00B05479"/>
    <w:rsid w:val="00B12FE1"/>
    <w:rsid w:val="00B203A5"/>
    <w:rsid w:val="00B252D6"/>
    <w:rsid w:val="00B41AB6"/>
    <w:rsid w:val="00B50778"/>
    <w:rsid w:val="00B5356C"/>
    <w:rsid w:val="00B57A47"/>
    <w:rsid w:val="00B84A7B"/>
    <w:rsid w:val="00B9572B"/>
    <w:rsid w:val="00B96A14"/>
    <w:rsid w:val="00BB0141"/>
    <w:rsid w:val="00BB5FDA"/>
    <w:rsid w:val="00BC55B3"/>
    <w:rsid w:val="00BC6044"/>
    <w:rsid w:val="00BC7006"/>
    <w:rsid w:val="00BD7954"/>
    <w:rsid w:val="00BE1E43"/>
    <w:rsid w:val="00BE3BEA"/>
    <w:rsid w:val="00BF6EB9"/>
    <w:rsid w:val="00C029F7"/>
    <w:rsid w:val="00C051E8"/>
    <w:rsid w:val="00C07B75"/>
    <w:rsid w:val="00C1078B"/>
    <w:rsid w:val="00C1230A"/>
    <w:rsid w:val="00C141B5"/>
    <w:rsid w:val="00C15887"/>
    <w:rsid w:val="00C210E9"/>
    <w:rsid w:val="00C21201"/>
    <w:rsid w:val="00C251BC"/>
    <w:rsid w:val="00C3295D"/>
    <w:rsid w:val="00C37B6C"/>
    <w:rsid w:val="00C52B31"/>
    <w:rsid w:val="00C52E11"/>
    <w:rsid w:val="00C533D7"/>
    <w:rsid w:val="00C538EA"/>
    <w:rsid w:val="00C57F33"/>
    <w:rsid w:val="00C73466"/>
    <w:rsid w:val="00C7515F"/>
    <w:rsid w:val="00C772F0"/>
    <w:rsid w:val="00C9178F"/>
    <w:rsid w:val="00CA4DC0"/>
    <w:rsid w:val="00CB411B"/>
    <w:rsid w:val="00CC4468"/>
    <w:rsid w:val="00CC60C8"/>
    <w:rsid w:val="00CE3725"/>
    <w:rsid w:val="00CE57E2"/>
    <w:rsid w:val="00CE612F"/>
    <w:rsid w:val="00CF21A1"/>
    <w:rsid w:val="00CF6A03"/>
    <w:rsid w:val="00D14167"/>
    <w:rsid w:val="00D16222"/>
    <w:rsid w:val="00D34EFF"/>
    <w:rsid w:val="00D3742F"/>
    <w:rsid w:val="00D37790"/>
    <w:rsid w:val="00D46ACB"/>
    <w:rsid w:val="00D47D63"/>
    <w:rsid w:val="00D57D5E"/>
    <w:rsid w:val="00D62CFE"/>
    <w:rsid w:val="00D708AA"/>
    <w:rsid w:val="00D7218C"/>
    <w:rsid w:val="00D77AB6"/>
    <w:rsid w:val="00D844DC"/>
    <w:rsid w:val="00DB4D78"/>
    <w:rsid w:val="00DD227C"/>
    <w:rsid w:val="00DE4012"/>
    <w:rsid w:val="00DE489A"/>
    <w:rsid w:val="00DF530F"/>
    <w:rsid w:val="00E0118B"/>
    <w:rsid w:val="00E06D7F"/>
    <w:rsid w:val="00E13328"/>
    <w:rsid w:val="00E24EC6"/>
    <w:rsid w:val="00E2783D"/>
    <w:rsid w:val="00E47A02"/>
    <w:rsid w:val="00E52FAA"/>
    <w:rsid w:val="00E539DE"/>
    <w:rsid w:val="00E5658C"/>
    <w:rsid w:val="00E56D0E"/>
    <w:rsid w:val="00E6179B"/>
    <w:rsid w:val="00E64D2B"/>
    <w:rsid w:val="00E672D8"/>
    <w:rsid w:val="00E7190E"/>
    <w:rsid w:val="00E7649B"/>
    <w:rsid w:val="00E76DA5"/>
    <w:rsid w:val="00E8149D"/>
    <w:rsid w:val="00E87DF2"/>
    <w:rsid w:val="00E97286"/>
    <w:rsid w:val="00E972AF"/>
    <w:rsid w:val="00E979BA"/>
    <w:rsid w:val="00EC2A8B"/>
    <w:rsid w:val="00EC2B2E"/>
    <w:rsid w:val="00EC4F5B"/>
    <w:rsid w:val="00ED0AFF"/>
    <w:rsid w:val="00ED72F3"/>
    <w:rsid w:val="00EE15B8"/>
    <w:rsid w:val="00EE3B0E"/>
    <w:rsid w:val="00EE647A"/>
    <w:rsid w:val="00EF0703"/>
    <w:rsid w:val="00EF07E2"/>
    <w:rsid w:val="00EF3E56"/>
    <w:rsid w:val="00F076EA"/>
    <w:rsid w:val="00F10619"/>
    <w:rsid w:val="00F1686D"/>
    <w:rsid w:val="00F21CFD"/>
    <w:rsid w:val="00F61A32"/>
    <w:rsid w:val="00F652F3"/>
    <w:rsid w:val="00F7178C"/>
    <w:rsid w:val="00F753B6"/>
    <w:rsid w:val="00F85A6A"/>
    <w:rsid w:val="00F95BAF"/>
    <w:rsid w:val="00FA65EB"/>
    <w:rsid w:val="00FB04F7"/>
    <w:rsid w:val="00FC1310"/>
    <w:rsid w:val="00FC3D1C"/>
    <w:rsid w:val="00FD282D"/>
    <w:rsid w:val="00FD3833"/>
    <w:rsid w:val="00FE66EA"/>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17696462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56921841">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624971338">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19994656">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042054655">
      <w:bodyDiv w:val="1"/>
      <w:marLeft w:val="0"/>
      <w:marRight w:val="0"/>
      <w:marTop w:val="0"/>
      <w:marBottom w:val="0"/>
      <w:divBdr>
        <w:top w:val="none" w:sz="0" w:space="0" w:color="auto"/>
        <w:left w:val="none" w:sz="0" w:space="0" w:color="auto"/>
        <w:bottom w:val="none" w:sz="0" w:space="0" w:color="auto"/>
        <w:right w:val="none" w:sz="0" w:space="0" w:color="auto"/>
      </w:divBdr>
    </w:div>
    <w:div w:id="1043404420">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200360315">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283271097">
      <w:bodyDiv w:val="1"/>
      <w:marLeft w:val="0"/>
      <w:marRight w:val="0"/>
      <w:marTop w:val="0"/>
      <w:marBottom w:val="0"/>
      <w:divBdr>
        <w:top w:val="none" w:sz="0" w:space="0" w:color="auto"/>
        <w:left w:val="none" w:sz="0" w:space="0" w:color="auto"/>
        <w:bottom w:val="none" w:sz="0" w:space="0" w:color="auto"/>
        <w:right w:val="none" w:sz="0" w:space="0" w:color="auto"/>
      </w:divBdr>
    </w:div>
    <w:div w:id="1287155915">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568571041">
      <w:bodyDiv w:val="1"/>
      <w:marLeft w:val="0"/>
      <w:marRight w:val="0"/>
      <w:marTop w:val="0"/>
      <w:marBottom w:val="0"/>
      <w:divBdr>
        <w:top w:val="none" w:sz="0" w:space="0" w:color="auto"/>
        <w:left w:val="none" w:sz="0" w:space="0" w:color="auto"/>
        <w:bottom w:val="none" w:sz="0" w:space="0" w:color="auto"/>
        <w:right w:val="none" w:sz="0" w:space="0" w:color="auto"/>
      </w:divBdr>
    </w:div>
    <w:div w:id="1634365265">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796606873">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 w:id="20990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mpras@mopc.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73AA4"/>
    <w:rsid w:val="000815D8"/>
    <w:rsid w:val="00097F9C"/>
    <w:rsid w:val="000D3BC3"/>
    <w:rsid w:val="000D49BF"/>
    <w:rsid w:val="001134EB"/>
    <w:rsid w:val="0015177A"/>
    <w:rsid w:val="001715EE"/>
    <w:rsid w:val="001A2622"/>
    <w:rsid w:val="00215D93"/>
    <w:rsid w:val="00216D29"/>
    <w:rsid w:val="00297172"/>
    <w:rsid w:val="002B1F68"/>
    <w:rsid w:val="002C7BAE"/>
    <w:rsid w:val="00332FC2"/>
    <w:rsid w:val="00365FC7"/>
    <w:rsid w:val="0037607E"/>
    <w:rsid w:val="003864CC"/>
    <w:rsid w:val="003D1DA7"/>
    <w:rsid w:val="00420E8C"/>
    <w:rsid w:val="004A7A0D"/>
    <w:rsid w:val="004B5A75"/>
    <w:rsid w:val="004D599D"/>
    <w:rsid w:val="005311C4"/>
    <w:rsid w:val="005443AC"/>
    <w:rsid w:val="00544FB2"/>
    <w:rsid w:val="00561706"/>
    <w:rsid w:val="005B0267"/>
    <w:rsid w:val="005B4041"/>
    <w:rsid w:val="00610A50"/>
    <w:rsid w:val="006812E6"/>
    <w:rsid w:val="006E0116"/>
    <w:rsid w:val="006E79C1"/>
    <w:rsid w:val="007B6E4C"/>
    <w:rsid w:val="007F4341"/>
    <w:rsid w:val="00837D55"/>
    <w:rsid w:val="00905A3C"/>
    <w:rsid w:val="009237AE"/>
    <w:rsid w:val="00931A98"/>
    <w:rsid w:val="00931C6B"/>
    <w:rsid w:val="0097050B"/>
    <w:rsid w:val="009C2412"/>
    <w:rsid w:val="00A179F1"/>
    <w:rsid w:val="00A6044B"/>
    <w:rsid w:val="00A64192"/>
    <w:rsid w:val="00AA5DDC"/>
    <w:rsid w:val="00AB357B"/>
    <w:rsid w:val="00AD599A"/>
    <w:rsid w:val="00B12817"/>
    <w:rsid w:val="00B13439"/>
    <w:rsid w:val="00B47065"/>
    <w:rsid w:val="00B76F22"/>
    <w:rsid w:val="00B829F3"/>
    <w:rsid w:val="00C119AA"/>
    <w:rsid w:val="00C307AA"/>
    <w:rsid w:val="00CC4026"/>
    <w:rsid w:val="00CC5184"/>
    <w:rsid w:val="00CD7659"/>
    <w:rsid w:val="00CF161F"/>
    <w:rsid w:val="00D7186B"/>
    <w:rsid w:val="00DA0F57"/>
    <w:rsid w:val="00DD4362"/>
    <w:rsid w:val="00DF730E"/>
    <w:rsid w:val="00E916EE"/>
    <w:rsid w:val="00EB0051"/>
    <w:rsid w:val="00F21894"/>
    <w:rsid w:val="00F572FA"/>
    <w:rsid w:val="00F6793B"/>
    <w:rsid w:val="00FA1AE7"/>
    <w:rsid w:val="00FA31B2"/>
    <w:rsid w:val="00FD54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F4A1E-CDF7-4AB7-9C91-6BB7DC05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2111</Words>
  <Characters>11612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7</cp:revision>
  <cp:lastPrinted>2015-03-06T13:21:00Z</cp:lastPrinted>
  <dcterms:created xsi:type="dcterms:W3CDTF">2015-06-09T14:14:00Z</dcterms:created>
  <dcterms:modified xsi:type="dcterms:W3CDTF">2015-06-16T20:23:00Z</dcterms:modified>
</cp:coreProperties>
</file>