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A1003E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posOffset>4091940</wp:posOffset>
                </wp:positionH>
                <wp:positionV relativeFrom="paragraph">
                  <wp:posOffset>71120</wp:posOffset>
                </wp:positionV>
                <wp:extent cx="2371725" cy="828675"/>
                <wp:effectExtent l="0" t="0" r="28575" b="2857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71725" cy="828675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626888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</w:t>
                                </w:r>
                                <w:r w:rsidR="002F080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-c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P-2020-0002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margin-left:322.2pt;margin-top:5.6pt;width:186.75pt;height:65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RE2wMAAAwNAAAOAAAAZHJzL2Uyb0RvYy54bWzUl9uO2zYQhu8L5B0I3XtlyZItC+sNtj4s&#10;CqRt0KQPQEvUAZFIlaRX2hZ99w6Hkix7USDZZBvUFzZJkdTMP/MN6du3XV2RRyZVKfjG8W7mDmE8&#10;EWnJ843z+8fDLHKI0pSntBKcbZwnppy3d29+uG2bmPmiEFXKJIFNuIrbZuMUWjex66qkYDVVN6Jh&#10;HB5mQtZUQ1fmbippC7vXlevP50u3FTJtpEiYUjC6sw+dO9w/y1iif80yxTSpNg7YpvFb4vfRfLt3&#10;tzTOJW2KMunNoC+woqYlh5eOW+2opuQky2db1WUihRKZvklE7YosKxOGPoA33vzKmwcpTg36ksdt&#10;3owygbRXOr142+SXx/eSlCnEbu0QTmuIEb6W+J4Rp23yGOY8yOZD8172A7ntkWP7s0hhAT1pgd53&#10;mayNCuAX6VDkp1Fk1mmSwKC/WHkrP3RIAs8iP1quQhuFpIBQPVuWFPthYRgEdpXnzQOzxqWxfaNr&#10;zOytMjZDLqmzXOrr5PpQ0IZhFJSRopfLh2yycv0GSUZ5XjHi+1YynGf0Mlqo5p1IPinCxbaAaexe&#10;StEWjKZgFkoMxk8WmI6CpS8U9981onEjlX5goiamsXEk2I1Ro4/vlLZyDlOM4VwcyqqCcRpXnLQb&#10;Zx1C2NAlUZWpeYgdmR+3lSSP1CCGnz42ajqtLjWAXpU1BH2cRGMjxJ6n+BZNy8q2IbAVN5tD0oBt&#10;fcsC9dd6vt5H+yiYBf5yPwvmu93s/rANZsuDtwp3i912u/P+NnZ6QVyUacq4MXWA2ws+Lxv6MmOx&#10;HPG+cElNPT/g57nn7qUZmLTg1fCL3mEGmKDb3D2K9AlZw3HIZIsh5vdI5JCG3pCGPbULm4JTao18&#10;uBgT0QT6kurJ9p+Rd/7Sdwig6y2QQYyRBXsegjGW6r6wjkj7PlQXXDQ+GbD2VvOVXbaCnW0afj+q&#10;oS5Zqj9CkMiPoiM+ujlhlOgOxg28RtjXwntQLIgiI8pZZm8Z9cUzuKqCX0z4ZTabI5eNJB9z6191&#10;qqHIW7q9Cbgwbsq1pX5I+2ELzO6L3W0F8aMQqj3KNq0NeNq/2qtfUnmuiNTdsYMgmCSwcBIp7FUC&#10;rj7QKIT80yEtXCM2jvrjRCVzSPUThwq/9oLA3DuwAw05HT1iJwhX5jChPIFtNo4emltt7ymnRpZ5&#10;AW+xAeHiHo7brMSKfbYIqcZzz9r5+gcgUHuNCp7k3w0Vb9EXF4OuuWqcS8siRIrGC8M3RUV3r4DK&#10;IgLa/qeo2PukPYi+jpiejf+EGjwV+0MW23DlxkLW/z0wd/ppH4k7/4m5+wcAAP//AwBQSwMEFAAG&#10;AAgAAAAhANIFrF7hAAAACwEAAA8AAABkcnMvZG93bnJldi54bWxMj8FOwkAQhu8mvsNmTLzJdrEC&#10;1m4JIeqJkAgmhtvSDm1Dd7bpLm15e4eT3mbyf/nnm3Q52kb02PnakQY1iUAg5a6oqdTwvf94WoDw&#10;wVBhGkeo4Yoeltn9XWqSwg30hf0ulIJLyCdGQxVCm0jp8wqt8RPXInF2cp01gdeulEVnBi63jZxG&#10;0UxaUxNfqEyL6wrz8+5iNXwOZlg9q/d+cz6tr4f9y/Zno1Drx4dx9QYi4Bj+YLjpszpk7HR0Fyq8&#10;aDTM4jhmlAM1BXEDIjV/BXHkKVZzkFkq//+Q/QIAAP//AwBQSwECLQAUAAYACAAAACEAtoM4kv4A&#10;AADhAQAAEwAAAAAAAAAAAAAAAAAAAAAAW0NvbnRlbnRfVHlwZXNdLnhtbFBLAQItABQABgAIAAAA&#10;IQA4/SH/1gAAAJQBAAALAAAAAAAAAAAAAAAAAC8BAABfcmVscy8ucmVsc1BLAQItABQABgAIAAAA&#10;IQC9QBRE2wMAAAwNAAAOAAAAAAAAAAAAAAAAAC4CAABkcnMvZTJvRG9jLnhtbFBLAQItABQABgAI&#10;AAAAIQDSBaxe4QAAAAsBAAAPAAAAAAAAAAAAAAAAADU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626888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</w:t>
                          </w:r>
                          <w:r w:rsidR="002F080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-c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P-2020-0002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A0CE3">
        <w:rPr>
          <w:rStyle w:val="Style15"/>
          <w:rFonts w:cstheme="minorBidi"/>
          <w:b/>
          <w:color w:val="C00000"/>
        </w:rPr>
        <w:t>SNCC.F</w:t>
      </w:r>
      <w:r w:rsidR="00BA0CE3" w:rsidRPr="00A86FA8">
        <w:rPr>
          <w:rStyle w:val="Style15"/>
          <w:rFonts w:cstheme="minorBidi"/>
          <w:b/>
          <w:color w:val="C00000"/>
        </w:rPr>
        <w:t>.</w:t>
      </w:r>
      <w:r w:rsidR="00BA0CE3"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626888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>05/03/2020</w:t>
                            </w:r>
                            <w:r w:rsidR="00585E67"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626888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>05/03/2020</w:t>
                      </w:r>
                      <w:r w:rsidR="00585E67"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B629BE">
      <w:pPr>
        <w:jc w:val="right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:rsidR="001E3A15" w:rsidRPr="00A21049" w:rsidRDefault="001E3A15" w:rsidP="001E3A15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034</w:t>
      </w:r>
    </w:p>
    <w:p w:rsidR="001E3A15" w:rsidRPr="006A5116" w:rsidRDefault="00626888" w:rsidP="001E3A15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312BFBF" wp14:editId="1152D7F5">
                <wp:simplePos x="0" y="0"/>
                <wp:positionH relativeFrom="margin">
                  <wp:posOffset>4152900</wp:posOffset>
                </wp:positionH>
                <wp:positionV relativeFrom="paragraph">
                  <wp:posOffset>26670</wp:posOffset>
                </wp:positionV>
                <wp:extent cx="2371725" cy="828675"/>
                <wp:effectExtent l="0" t="0" r="28575" b="28575"/>
                <wp:wrapNone/>
                <wp:docPr id="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71725" cy="828675"/>
                          <a:chOff x="0" y="0"/>
                          <a:chExt cx="2544" cy="1104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6888" w:rsidRDefault="00626888" w:rsidP="0062688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fideicomiso-CCC-cP-2020-0002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6888" w:rsidRDefault="00626888" w:rsidP="0062688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2BFBF" id="_x0000_s1033" style="position:absolute;left:0;text-align:left;margin-left:327pt;margin-top:2.1pt;width:186.75pt;height:65.25pt;z-index:251683840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112gMAAA8NAAAOAAAAZHJzL2Uyb0RvYy54bWzUV9uO2zYQfS+QfyD07tXFsi0Lqw22viwK&#10;pG3QpB9AS9QFkUiVpFfeFv33DoeSLHtRINlkU9QPNm8znDkzZ4a+fXtqavLIpKoETxz/xnMI46nI&#10;Kl4kzu8f97PIIUpTntFacJY4T0w5b+/e/HDbtTELRCnqjEkCSriKuzZxSq3b2HVVWrKGqhvRMg6b&#10;uZAN1TCVhZtJ2oH2pnYDz1u6nZBZK0XKlILVrd107lB/nrNU/5rnimlSJw7YpvFb4vfBfLt3tzQu&#10;JG3LKu3NoC+woqEVh0tHVVuqKTnK6pmqpkqlUCLXN6loXJHnVcrQB/DG9668eZDi2KIvRdwV7QgT&#10;QHuF04vVpr88vpekyhIncAinDYQIbyWBb7Dp2iKGIw+y/dC+l/1CYWfk0P0sMhCgRy3Q+VMuGwMC&#10;uEVOiPHTiDE7aZLCYjBf+atg4ZAU9qIgWq4WNghpCZF6JpaWu0FwEYZWyve90Mi4NLY3usbM3ipj&#10;M6SSOqOlvg6tDyVtGQZBGSh6tOYDWr9BilFe1IwEgUUMjxm4DBSqfSfST4pwsSnhGLuXUnQloxlY&#10;hQiD7RMBM1Eg+kJs/x0iGrdS6QcmGmIGiSPBbgwafXyntEVzOGIM52Jf1TWs07jmpEuc9QKihi6J&#10;usrMJk5kcdjUkjxSQzD89KFR02NNpYHmddVAzMdDNDZA7HiGt2ha1XYMca25UQ45A7b1I0unv9be&#10;ehftonAWBsvdLPS229n9fhPOlnt/tdjOt5vN1v/b2OmHcVllGePG1IHafvh5ydAXGUvKkdwXLqmp&#10;53v8PPfcvTQDcxa8Gn7RO8wAE3SbugeRPSHVcB0S2bIQ03skZJ+FQIgLzs5tBk45a9BDWcxDE+dL&#10;Tk+0f0baBUsoE0Bcf44MxBBZWnsLf+B0X1VHQgfBuhcadwZS+ytvZcVWoNlm4X/GaShKFs2PECLy&#10;oziRAL2cMJToE6wb6hpcX4vcA2BhFBlMzij7y6ivnOFVCfxifl/msmm3bOTxobD+1ccGKrzltj+h&#10;LaybWm05PyT9oAJz+0K7rR9BtIBSj7BNKwN2+le7+iV154qP+nQ4YYPEPmVywTKUSGFfE/D6gUEp&#10;5J8O6eAlkTjqjyOVzCH1TxzK/NoPQ/P0wAkM5HT1gJNwsQpgh/IU1CSOHoYbbZ8qx1ZWRQm32Lhw&#10;cQ8tN6+wbJ8tQm5j77OV5NWboA82XzNmRAl6pWmC35cx/rwvMYbB5rlxLjDzBZJpfDR8U8bo0ysw&#10;Zh4B6f7PjBmr59cwpufGd2EN9sa+0+IYXt1Yz/p/COZZP50j487/Y+7+AQAA//8DAFBLAwQUAAYA&#10;CAAAACEAE/3ryeEAAAAKAQAADwAAAGRycy9kb3ducmV2LnhtbEyPQWuDQBCF74X+h2UKvTWrRpNg&#10;XUMIbU+h0KRQcpvoRCXurLgbNf++m1N7e8Mb3vtetp50KwbqbWNYQTgLQBAXpmy4UvB9eH9ZgbAO&#10;ucTWMCm4kYV1/viQYVqakb9o2LtK+BC2KSqonetSKW1Rk0Y7Mx2x986m1+j82Vey7HH04bqVURAs&#10;pMaGfUONHW1rKi77q1bwMeK4mYdvw+5y3t6Oh+TzZxeSUs9P0+YVhKPJ/T3DHd+jQ+6ZTubKpRWt&#10;gkUS+y1OQRyBuPtBtExAnLyax0uQeSb/T8h/AQAA//8DAFBLAQItABQABgAIAAAAIQC2gziS/gAA&#10;AOEBAAATAAAAAAAAAAAAAAAAAAAAAABbQ29udGVudF9UeXBlc10ueG1sUEsBAi0AFAAGAAgAAAAh&#10;ADj9If/WAAAAlAEAAAsAAAAAAAAAAAAAAAAALwEAAF9yZWxzLy5yZWxzUEsBAi0AFAAGAAgAAAAh&#10;AAgHjXXaAwAADw0AAA4AAAAAAAAAAAAAAAAALgIAAGRycy9lMm9Eb2MueG1sUEsBAi0AFAAGAAgA&#10;AAAhABP968nhAAAACgEAAA8AAAAAAAAAAAAAAAAANAYAAGRycy9kb3ducmV2LnhtbFBLBQYAAAAA&#10;BAAEAPMAAABCBwAAAAA=&#10;">
                <v:rect id="Rectangle 22" o:spid="_x0000_s1034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group id="Group 23" o:spid="_x0000_s1035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4" o:spid="_x0000_s1036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LyxQAAANoAAAAPAAAAZHJzL2Rvd25yZXYueG1sRI9Ba8JA&#10;FITvBf/D8gq9NZtKFY2uwVYK9uBBW8HjI/uapMm+DdltTPz1XUHwOMzMN8wy7U0tOmpdaVnBSxSD&#10;IM6sLjlX8P318TwD4TyyxtoyKRjIQboaPSwx0fbMe+oOPhcBwi5BBYX3TSKlywoy6CLbEAfvx7YG&#10;fZBtLnWL5wA3tRzH8VQaLDksFNjQe0FZdfgzCo5j2s1fJ81p85tXn91Amzc3XJR6euzXCxCeen8P&#10;39pbrWAC1yvhBsjVPwAAAP//AwBQSwECLQAUAAYACAAAACEA2+H2y+4AAACFAQAAEwAAAAAAAAAA&#10;AAAAAAAAAAAAW0NvbnRlbnRfVHlwZXNdLnhtbFBLAQItABQABgAIAAAAIQBa9CxbvwAAABUBAAAL&#10;AAAAAAAAAAAAAAAAAB8BAABfcmVscy8ucmVsc1BLAQItABQABgAIAAAAIQDWtsLyxQAAANo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626888" w:rsidRDefault="00626888" w:rsidP="00626888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fideicomiso-CCC-cP-2020-0002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Z53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ZVef9EB7OYfAAD//wMAUEsBAi0AFAAGAAgAAAAhANvh9svuAAAAhQEAABMAAAAAAAAAAAAA&#10;AAAAAAAAAFtDb250ZW50X1R5cGVzXS54bWxQSwECLQAUAAYACAAAACEAWvQsW78AAAAVAQAACwAA&#10;AAAAAAAAAAAAAAAfAQAAX3JlbHMvLnJlbHNQSwECLQAUAAYACAAAACEAN12ed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26888" w:rsidRDefault="00626888" w:rsidP="00626888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E3A15"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81792" behindDoc="1" locked="0" layoutInCell="1" allowOverlap="1" wp14:anchorId="0110920A" wp14:editId="73BF467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b/>
        </w:rPr>
      </w:pPr>
    </w:p>
    <w:p w:rsidR="001E3A15" w:rsidRPr="008C55C1" w:rsidRDefault="001E3A15" w:rsidP="001E3A1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1E3A15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1E3A15" w:rsidRPr="008C55C1" w:rsidRDefault="00626888" w:rsidP="001E3A15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487041" wp14:editId="1E07419C">
                <wp:simplePos x="0" y="0"/>
                <wp:positionH relativeFrom="margin">
                  <wp:posOffset>4866640</wp:posOffset>
                </wp:positionH>
                <wp:positionV relativeFrom="paragraph">
                  <wp:posOffset>75565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888" w:rsidRDefault="00626888" w:rsidP="001E3A15">
                            <w:pPr>
                              <w:jc w:val="right"/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</w:pPr>
                            <w:r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>05/03/2020</w:t>
                            </w:r>
                          </w:p>
                          <w:p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7041" id="Cuadro de texto 13" o:spid="_x0000_s1038" type="#_x0000_t202" style="position:absolute;left:0;text-align:left;margin-left:383.2pt;margin-top:5.95pt;width:115.05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gKakbd0AAAAJAQAADwAAAGRycy9kb3ducmV2LnhtbEyPwU7DMBBE75X6D9ZW4tbarZpA&#10;QpwKgbiCKFCpNzfeJhHxOordJvw9ywmOq3maeVvsJteJKw6h9aRhvVIgkCpvW6o1fLw/L+9AhGjI&#10;ms4TavjGALtyPitMbv1Ib3jdx1pwCYXcaGhi7HMpQ9WgM2HleyTOzn5wJvI51NIOZuRy18mNUql0&#10;piVeaEyPjw1WX/uL0/D5cj4etuq1fnJJP/pJSXKZ1PpmMT3cg4g4xT8YfvVZHUp2OvkL2SA6Dbdp&#10;umWUg3UGgoEsSxMQJw3JRoEsC/n/g/IHAAD//wMAUEsBAi0AFAAGAAgAAAAhALaDOJL+AAAA4QEA&#10;ABMAAAAAAAAAAAAAAAAAAAAAAFtDb250ZW50X1R5cGVzXS54bWxQSwECLQAUAAYACAAAACEAOP0h&#10;/9YAAACUAQAACwAAAAAAAAAAAAAAAAAvAQAAX3JlbHMvLnJlbHNQSwECLQAUAAYACAAAACEAcLjL&#10;gr0CAADJBQAADgAAAAAAAAAAAAAAAAAuAgAAZHJzL2Uyb0RvYy54bWxQSwECLQAUAAYACAAAACEA&#10;gKakbd0AAAAJAQAADwAAAAAAAAAAAAAAAAAXBQAAZHJzL2Rvd25yZXYueG1sUEsFBgAAAAAEAAQA&#10;8wAAACEGAAAAAA==&#10;" filled="f" stroked="f">
                <v:textbox>
                  <w:txbxContent>
                    <w:p w:rsidR="00626888" w:rsidRDefault="00626888" w:rsidP="001E3A15">
                      <w:pPr>
                        <w:jc w:val="right"/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</w:pPr>
                      <w:r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>05/03/2020</w:t>
                      </w:r>
                    </w:p>
                    <w:p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</w:p>
    <w:p w:rsidR="001E3A15" w:rsidRPr="003D7387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5FDE6" wp14:editId="310A1B6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A5FDE6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E3A15" w:rsidRPr="0023545D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</w:t>
      </w:r>
      <w:r w:rsidR="0035009D">
        <w:rPr>
          <w:rFonts w:eastAsia="Calibri"/>
          <w:sz w:val="22"/>
          <w:szCs w:val="22"/>
        </w:rPr>
        <w:t>el proceso de comparación de precios</w:t>
      </w:r>
      <w:r w:rsidRPr="0023545D">
        <w:rPr>
          <w:rFonts w:eastAsia="Calibri"/>
          <w:sz w:val="22"/>
          <w:szCs w:val="22"/>
        </w:rPr>
        <w:t xml:space="preserve"> </w:t>
      </w:r>
      <w:proofErr w:type="spellStart"/>
      <w:r w:rsidRPr="0023545D">
        <w:rPr>
          <w:rFonts w:eastAsia="Calibri"/>
          <w:sz w:val="22"/>
          <w:szCs w:val="22"/>
        </w:rPr>
        <w:t>de</w:t>
      </w:r>
      <w:proofErr w:type="spellEnd"/>
      <w:r w:rsidRPr="0023545D">
        <w:rPr>
          <w:rFonts w:eastAsia="Calibri"/>
          <w:sz w:val="22"/>
          <w:szCs w:val="22"/>
        </w:rPr>
        <w:t xml:space="preserve">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E3A15" w:rsidRPr="0023545D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</w:t>
      </w:r>
      <w:bookmarkStart w:id="0" w:name="_GoBack"/>
      <w:bookmarkEnd w:id="0"/>
      <w:r w:rsidRPr="0023545D">
        <w:rPr>
          <w:rFonts w:eastAsia="Calibri"/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E3A15" w:rsidRPr="000351E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>cumplimiento del Contrato, de conformidad con l</w:t>
      </w:r>
      <w:r w:rsidR="00626888">
        <w:rPr>
          <w:rFonts w:eastAsia="Calibri"/>
          <w:sz w:val="22"/>
          <w:szCs w:val="22"/>
        </w:rPr>
        <w:t>os Pliegos de Condiciones de la comparación de precios</w:t>
      </w:r>
      <w:r w:rsidRPr="0023545D">
        <w:rPr>
          <w:rFonts w:eastAsia="Calibri"/>
          <w:sz w:val="22"/>
          <w:szCs w:val="22"/>
        </w:rPr>
        <w:t xml:space="preserve">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35009D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Para este proceso de comparación de precios</w:t>
      </w:r>
      <w:r w:rsidR="001E3A15"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los Pliegos de Condiciones </w:t>
      </w:r>
      <w:r>
        <w:rPr>
          <w:rFonts w:eastAsia="Calibri"/>
          <w:color w:val="000000"/>
          <w:sz w:val="22"/>
          <w:szCs w:val="22"/>
        </w:rPr>
        <w:t>de la comparación de precios.</w:t>
      </w:r>
      <w:r w:rsidR="001E3A15"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E05CE0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E3A15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E3A15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E3A15" w:rsidRPr="0023545D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E3A15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E3A15" w:rsidRPr="0023545D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35009D">
    <w:pPr>
      <w:pStyle w:val="Piedepgina"/>
      <w:ind w:right="360"/>
    </w:pPr>
  </w:p>
  <w:p w:rsidR="00C762F8" w:rsidRPr="00A067C7" w:rsidRDefault="0035009D"/>
  <w:p w:rsidR="00C762F8" w:rsidRDefault="0035009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35009D" w:rsidP="00203687">
    <w:pPr>
      <w:pStyle w:val="Piedepgina"/>
      <w:jc w:val="both"/>
      <w:rPr>
        <w:rFonts w:ascii="Arial Narrow" w:hAnsi="Arial Narrow"/>
        <w:sz w:val="18"/>
      </w:rPr>
    </w:pP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35009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35009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35009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35009D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35009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35009D" w:rsidP="00947468"/>
  <w:p w:rsidR="00C762F8" w:rsidRPr="00947468" w:rsidRDefault="0035009D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1E3A15"/>
    <w:rsid w:val="00226CF6"/>
    <w:rsid w:val="00255C14"/>
    <w:rsid w:val="00293E57"/>
    <w:rsid w:val="002F0802"/>
    <w:rsid w:val="002F0D1C"/>
    <w:rsid w:val="002F58CC"/>
    <w:rsid w:val="0035009D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26888"/>
    <w:rsid w:val="006563F3"/>
    <w:rsid w:val="006769F8"/>
    <w:rsid w:val="006A5116"/>
    <w:rsid w:val="006B2214"/>
    <w:rsid w:val="00711ECF"/>
    <w:rsid w:val="00753877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3B95"/>
    <w:rsid w:val="008F75F5"/>
    <w:rsid w:val="00901AFD"/>
    <w:rsid w:val="009F60DE"/>
    <w:rsid w:val="00A1003E"/>
    <w:rsid w:val="00A21049"/>
    <w:rsid w:val="00A730FD"/>
    <w:rsid w:val="00AE5CA8"/>
    <w:rsid w:val="00B207E6"/>
    <w:rsid w:val="00B629BE"/>
    <w:rsid w:val="00BA0CE3"/>
    <w:rsid w:val="00BC64E2"/>
    <w:rsid w:val="00C3372C"/>
    <w:rsid w:val="00C575EF"/>
    <w:rsid w:val="00C703FA"/>
    <w:rsid w:val="00C8147D"/>
    <w:rsid w:val="00D136DE"/>
    <w:rsid w:val="00D16449"/>
    <w:rsid w:val="00D25D4E"/>
    <w:rsid w:val="00D83AFB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;"/>
  <w14:docId w14:val="7EF5A788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Yudhilma Montes de Oca</cp:lastModifiedBy>
  <cp:revision>55</cp:revision>
  <dcterms:created xsi:type="dcterms:W3CDTF">2017-02-21T16:53:00Z</dcterms:created>
  <dcterms:modified xsi:type="dcterms:W3CDTF">2020-03-05T14:21:00Z</dcterms:modified>
</cp:coreProperties>
</file>