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49" w:rsidRPr="00650198" w:rsidRDefault="00537049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“</w:t>
      </w:r>
      <w:r w:rsidR="0033177C" w:rsidRPr="0033177C">
        <w:rPr>
          <w:b/>
          <w:i/>
        </w:rPr>
        <w:t>Año de la consolidación de la seguridad alimentaria</w:t>
      </w:r>
      <w:r w:rsidR="00EF28D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311BAF" w:rsidRDefault="00626198" w:rsidP="00311BAF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  <w:r w:rsidRPr="00626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“</w:t>
      </w:r>
      <w:r w:rsidR="0011761F" w:rsidRPr="001176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  <w:t>TERMINACIÓN CARRETERA GRAN PARADA –LA VIGIA-EL CUPEY, PROVINCIA PUERTO PLATA”</w:t>
      </w:r>
      <w:bookmarkStart w:id="0" w:name="_GoBack"/>
      <w:bookmarkEnd w:id="0"/>
    </w:p>
    <w:p w:rsidR="00626198" w:rsidRPr="00311BAF" w:rsidRDefault="00626198" w:rsidP="00311BAF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ES"/>
        </w:rPr>
      </w:pPr>
    </w:p>
    <w:p w:rsidR="00010189" w:rsidRDefault="00E23BC6" w:rsidP="00875F23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  <w:r w:rsidRPr="00E23BC6">
        <w:rPr>
          <w:rFonts w:ascii="Times New Roman" w:hAnsi="Times New Roman" w:cs="Times New Roman"/>
          <w:b/>
          <w:sz w:val="24"/>
        </w:rPr>
        <w:t>MOPC-</w:t>
      </w:r>
      <w:r>
        <w:rPr>
          <w:rFonts w:ascii="Times New Roman" w:hAnsi="Times New Roman" w:cs="Times New Roman"/>
          <w:b/>
          <w:sz w:val="24"/>
        </w:rPr>
        <w:t>CCC-</w:t>
      </w:r>
      <w:r w:rsidR="00340BC6">
        <w:rPr>
          <w:rFonts w:ascii="Times New Roman" w:hAnsi="Times New Roman" w:cs="Times New Roman"/>
          <w:b/>
          <w:sz w:val="24"/>
        </w:rPr>
        <w:t>CP</w:t>
      </w:r>
      <w:r w:rsidRPr="00E23BC6">
        <w:rPr>
          <w:rFonts w:ascii="Times New Roman" w:hAnsi="Times New Roman" w:cs="Times New Roman"/>
          <w:b/>
          <w:sz w:val="24"/>
        </w:rPr>
        <w:t>-</w:t>
      </w:r>
      <w:r w:rsidR="0033177C">
        <w:rPr>
          <w:rFonts w:ascii="Times New Roman" w:hAnsi="Times New Roman" w:cs="Times New Roman"/>
          <w:b/>
          <w:sz w:val="24"/>
        </w:rPr>
        <w:t>2020</w:t>
      </w:r>
      <w:r w:rsidR="004609BF">
        <w:rPr>
          <w:rFonts w:ascii="Times New Roman" w:hAnsi="Times New Roman" w:cs="Times New Roman"/>
          <w:b/>
          <w:sz w:val="24"/>
        </w:rPr>
        <w:t>-00</w:t>
      </w:r>
      <w:r w:rsidR="00F14422">
        <w:rPr>
          <w:rFonts w:ascii="Times New Roman" w:hAnsi="Times New Roman" w:cs="Times New Roman"/>
          <w:b/>
          <w:sz w:val="24"/>
        </w:rPr>
        <w:t>10</w:t>
      </w:r>
    </w:p>
    <w:p w:rsidR="00626198" w:rsidRDefault="00626198" w:rsidP="00875F23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F14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9D7815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Comparación de Precios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</w:t>
            </w:r>
            <w:r w:rsidR="00340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CP</w:t>
            </w:r>
            <w:r w:rsidR="00AA6D6A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-2020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-00</w:t>
            </w:r>
            <w:r w:rsidR="00F144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10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</w:tc>
      </w:tr>
    </w:tbl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6AF" w:rsidRDefault="008106AF" w:rsidP="00543D1B">
      <w:pPr>
        <w:spacing w:after="0" w:line="240" w:lineRule="auto"/>
      </w:pPr>
      <w:r>
        <w:separator/>
      </w:r>
    </w:p>
  </w:endnote>
  <w:end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6AF" w:rsidRDefault="008106AF" w:rsidP="00543D1B">
      <w:pPr>
        <w:spacing w:after="0" w:line="240" w:lineRule="auto"/>
      </w:pPr>
      <w:r>
        <w:separator/>
      </w:r>
    </w:p>
  </w:footnote>
  <w:foot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>
          <v:imagedata r:id="rId1" o:title=""/>
        </v:shape>
        <o:OLEObject Type="Embed" ProgID="MSPhotoEd.3" ShapeID="_x0000_i1025" DrawAspect="Content" ObjectID="_164585543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10189"/>
    <w:rsid w:val="00064EFF"/>
    <w:rsid w:val="000664E5"/>
    <w:rsid w:val="00071A89"/>
    <w:rsid w:val="000D4289"/>
    <w:rsid w:val="000F4A90"/>
    <w:rsid w:val="00116468"/>
    <w:rsid w:val="0011761F"/>
    <w:rsid w:val="001D1A2E"/>
    <w:rsid w:val="00221DE4"/>
    <w:rsid w:val="0025676B"/>
    <w:rsid w:val="002711AC"/>
    <w:rsid w:val="0027244C"/>
    <w:rsid w:val="00293D6C"/>
    <w:rsid w:val="002B223C"/>
    <w:rsid w:val="00305D22"/>
    <w:rsid w:val="00311BAF"/>
    <w:rsid w:val="003218BB"/>
    <w:rsid w:val="0033177C"/>
    <w:rsid w:val="00340BC6"/>
    <w:rsid w:val="00355045"/>
    <w:rsid w:val="003832D3"/>
    <w:rsid w:val="003D5C3B"/>
    <w:rsid w:val="003D7E79"/>
    <w:rsid w:val="003E77BD"/>
    <w:rsid w:val="00411B23"/>
    <w:rsid w:val="004328A1"/>
    <w:rsid w:val="00445620"/>
    <w:rsid w:val="004609BF"/>
    <w:rsid w:val="00484262"/>
    <w:rsid w:val="004C5891"/>
    <w:rsid w:val="004D19EA"/>
    <w:rsid w:val="004D56C2"/>
    <w:rsid w:val="004F6627"/>
    <w:rsid w:val="00537049"/>
    <w:rsid w:val="00543D1B"/>
    <w:rsid w:val="005C1729"/>
    <w:rsid w:val="00626198"/>
    <w:rsid w:val="00650198"/>
    <w:rsid w:val="00662D4D"/>
    <w:rsid w:val="00737E58"/>
    <w:rsid w:val="00761F56"/>
    <w:rsid w:val="00796EDE"/>
    <w:rsid w:val="008106AF"/>
    <w:rsid w:val="00875F23"/>
    <w:rsid w:val="008B0231"/>
    <w:rsid w:val="00950EED"/>
    <w:rsid w:val="0096673C"/>
    <w:rsid w:val="00971D53"/>
    <w:rsid w:val="0097543F"/>
    <w:rsid w:val="00975E79"/>
    <w:rsid w:val="009D7815"/>
    <w:rsid w:val="00A535C9"/>
    <w:rsid w:val="00AA1253"/>
    <w:rsid w:val="00AA43D8"/>
    <w:rsid w:val="00AA6D6A"/>
    <w:rsid w:val="00AB3C97"/>
    <w:rsid w:val="00AB44DC"/>
    <w:rsid w:val="00AC776C"/>
    <w:rsid w:val="00B212CE"/>
    <w:rsid w:val="00B71E53"/>
    <w:rsid w:val="00C530A6"/>
    <w:rsid w:val="00D53BC1"/>
    <w:rsid w:val="00DA115F"/>
    <w:rsid w:val="00E23BC6"/>
    <w:rsid w:val="00E50FE6"/>
    <w:rsid w:val="00EC777A"/>
    <w:rsid w:val="00EF28D2"/>
    <w:rsid w:val="00F14422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;"/>
  <w14:docId w14:val="6D1511F6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paragraph" w:customStyle="1" w:styleId="Default">
    <w:name w:val="Default"/>
    <w:rsid w:val="00010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e6">
    <w:name w:val="Style6"/>
    <w:basedOn w:val="Fuentedeprrafopredeter"/>
    <w:uiPriority w:val="1"/>
    <w:qFormat/>
    <w:rsid w:val="003E77BD"/>
    <w:rPr>
      <w:rFonts w:ascii="Arial Bold" w:hAnsi="Arial Bold"/>
      <w:b/>
      <w:spacing w:val="-20"/>
      <w:w w:val="9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Sarah marisol Azize ortiz</cp:lastModifiedBy>
  <cp:revision>5</cp:revision>
  <dcterms:created xsi:type="dcterms:W3CDTF">2020-03-13T15:45:00Z</dcterms:created>
  <dcterms:modified xsi:type="dcterms:W3CDTF">2020-03-16T13:17:00Z</dcterms:modified>
</cp:coreProperties>
</file>