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85" w:rsidRDefault="003C0285">
      <w:pPr>
        <w:rPr>
          <w:lang w:val="es-ES"/>
        </w:rPr>
      </w:pPr>
    </w:p>
    <w:p w:rsidR="003C0285" w:rsidRDefault="003C0285">
      <w:pPr>
        <w:rPr>
          <w:lang w:val="es-ES"/>
        </w:rPr>
      </w:pPr>
    </w:p>
    <w:p w:rsidR="003C0285" w:rsidRPr="006B51CD" w:rsidRDefault="003C0285" w:rsidP="003C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outlineLvl w:val="0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imes New Roman" w:eastAsia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4B5B403A" wp14:editId="06BBBDE0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295" cy="728345"/>
            <wp:effectExtent l="0" t="0" r="1905" b="0"/>
            <wp:wrapNone/>
            <wp:docPr id="4" name="Imagen 4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REPUBLICA DOMINICANA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  <w:t>MINISTERIO DE OBRAS PÚBLICAS Y COMUNICACIONES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</w:pPr>
      <w:r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“Año de la Atención Integral  a la Primera Infancia”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MX" w:eastAsia="es-ES"/>
        </w:rPr>
      </w:pPr>
    </w:p>
    <w:p w:rsidR="003C0285" w:rsidRPr="006B51CD" w:rsidRDefault="00984357" w:rsidP="003C0285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>
        <w:rPr>
          <w:rFonts w:ascii="Trebuchet MS" w:eastAsia="Times New Roman" w:hAnsi="Trebuchet MS" w:cs="Lucida Sans Unicode"/>
          <w:lang w:val="es-ES" w:eastAsia="es-ES"/>
        </w:rPr>
        <w:t>24</w:t>
      </w:r>
      <w:r w:rsidR="003C0285" w:rsidRPr="006B51CD">
        <w:rPr>
          <w:rFonts w:ascii="Trebuchet MS" w:eastAsia="Times New Roman" w:hAnsi="Trebuchet MS" w:cs="Lucida Sans Unicode"/>
          <w:lang w:val="es-ES" w:eastAsia="es-ES"/>
        </w:rPr>
        <w:t xml:space="preserve"> de </w:t>
      </w:r>
      <w:r>
        <w:rPr>
          <w:rFonts w:ascii="Trebuchet MS" w:eastAsia="Times New Roman" w:hAnsi="Trebuchet MS" w:cs="Lucida Sans Unicode"/>
          <w:lang w:val="es-ES" w:eastAsia="es-ES"/>
        </w:rPr>
        <w:t>Febrero del 2016</w:t>
      </w:r>
      <w:r w:rsidR="003C0285" w:rsidRPr="006B51CD">
        <w:rPr>
          <w:rFonts w:ascii="Trebuchet MS" w:eastAsia="Times New Roman" w:hAnsi="Trebuchet MS" w:cs="Lucida Sans Unicode"/>
          <w:lang w:val="es-ES" w:eastAsia="es-ES"/>
        </w:rPr>
        <w:t>.-</w:t>
      </w:r>
    </w:p>
    <w:p w:rsidR="003C0285" w:rsidRPr="006B51CD" w:rsidRDefault="003C0285" w:rsidP="003C0285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Santo Domingo, Rep. Dom.                                                                                                          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3C0285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proofErr w:type="spellStart"/>
      <w:r w:rsidRPr="003C0285">
        <w:rPr>
          <w:rFonts w:ascii="Trebuchet MS" w:eastAsia="Times New Roman" w:hAnsi="Trebuchet MS" w:cs="Lucida Sans Unicode"/>
          <w:lang w:val="es-ES" w:eastAsia="es-ES"/>
        </w:rPr>
        <w:t>Sres</w:t>
      </w:r>
      <w:proofErr w:type="spellEnd"/>
      <w:r w:rsidRPr="003C0285">
        <w:rPr>
          <w:rFonts w:ascii="Trebuchet MS" w:eastAsia="Times New Roman" w:hAnsi="Trebuchet MS" w:cs="Lucida Sans Unicode"/>
          <w:lang w:val="es-ES" w:eastAsia="es-ES"/>
        </w:rPr>
        <w:t xml:space="preserve">: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3C0285">
        <w:rPr>
          <w:rFonts w:ascii="Trebuchet MS" w:eastAsia="Times New Roman" w:hAnsi="Trebuchet MS" w:cs="Lucida Sans Unicode"/>
          <w:lang w:val="es-ES" w:eastAsia="es-ES"/>
        </w:rPr>
        <w:t>Ciudad.-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  </w:t>
      </w:r>
      <w:proofErr w:type="spellStart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Ref</w:t>
      </w:r>
      <w:proofErr w:type="spellEnd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: MOPC-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CMC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- 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0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>5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/201</w:t>
      </w:r>
      <w:r w:rsidR="001E7EDB">
        <w:rPr>
          <w:rFonts w:ascii="Trebuchet MS" w:eastAsia="Times New Roman" w:hAnsi="Trebuchet MS" w:cs="Lucida Sans Unicode"/>
          <w:b/>
          <w:bCs/>
          <w:lang w:val="es-ES" w:eastAsia="es-ES"/>
        </w:rPr>
        <w:t>6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Adquisición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de 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Materiales para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ser </w:t>
      </w:r>
      <w:r w:rsidR="006942BB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utilizados en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>el MOPC.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>Distinguidos Señores: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           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Cortésmente, les invitamos a participar del proceso de compra de  referencia. A tal efecto, anexamos las Especificaciones Técnicas con el detalle de los requerimientos.</w:t>
      </w: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Las Ofertas se recibirán del 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02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al 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02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en sobre cerrado. Cualquier información adicional comunicarse con el Departamento de Compras y Contrataciones al tel. 809-565-2811 Ext. 2906 o al e-mail compras@mopc.gob.do.</w:t>
      </w: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lang w:val="es-ES" w:eastAsia="es-ES"/>
        </w:rPr>
        <w:t>Atentamente,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LIC. JUAN CARLOS MEJÍA</w:t>
      </w:r>
    </w:p>
    <w:p w:rsidR="003C0285" w:rsidRPr="006B51CD" w:rsidRDefault="003C0285" w:rsidP="003C0285">
      <w:pPr>
        <w:spacing w:after="0" w:line="240" w:lineRule="auto"/>
        <w:ind w:left="2832"/>
        <w:rPr>
          <w:rFonts w:ascii="Trebuchet MS" w:eastAsia="Times New Roman" w:hAnsi="Trebuchet MS" w:cs="Lucida Sans Unicode"/>
          <w:b/>
          <w:bCs/>
          <w:lang w:val="es-ES" w:eastAsia="es-ES"/>
        </w:rPr>
      </w:pP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Sub-Director de Compras</w:t>
      </w:r>
    </w:p>
    <w:p w:rsidR="006F410F" w:rsidRDefault="006F410F">
      <w:pPr>
        <w:rPr>
          <w:lang w:val="es-ES"/>
        </w:rPr>
      </w:pPr>
      <w:bookmarkStart w:id="0" w:name="_GoBack"/>
      <w:bookmarkEnd w:id="0"/>
    </w:p>
    <w:sectPr w:rsidR="006F4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D"/>
    <w:rsid w:val="00140B35"/>
    <w:rsid w:val="001E7EDB"/>
    <w:rsid w:val="002257E2"/>
    <w:rsid w:val="002745A8"/>
    <w:rsid w:val="003B7C10"/>
    <w:rsid w:val="003C0285"/>
    <w:rsid w:val="00534C98"/>
    <w:rsid w:val="0062027B"/>
    <w:rsid w:val="006942BB"/>
    <w:rsid w:val="006B51CD"/>
    <w:rsid w:val="006C02A1"/>
    <w:rsid w:val="006E4B1A"/>
    <w:rsid w:val="006F410F"/>
    <w:rsid w:val="008052D2"/>
    <w:rsid w:val="008F4D55"/>
    <w:rsid w:val="00945503"/>
    <w:rsid w:val="00984357"/>
    <w:rsid w:val="00A32FAF"/>
    <w:rsid w:val="00BD6BB8"/>
    <w:rsid w:val="00E32B86"/>
    <w:rsid w:val="00E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3F01-3069-4F59-ACC7-889768A3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Erys Sandra Terrero</dc:creator>
  <cp:keywords/>
  <dc:description/>
  <cp:lastModifiedBy>Erys Sandra Terrero</cp:lastModifiedBy>
  <cp:revision>2</cp:revision>
  <cp:lastPrinted>2015-11-30T18:18:00Z</cp:lastPrinted>
  <dcterms:created xsi:type="dcterms:W3CDTF">2016-02-24T17:37:00Z</dcterms:created>
  <dcterms:modified xsi:type="dcterms:W3CDTF">2016-02-24T17:37:00Z</dcterms:modified>
</cp:coreProperties>
</file>