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15" w:rsidRPr="001425A0" w:rsidRDefault="00F42C15" w:rsidP="00F42C15">
      <w:pPr>
        <w:spacing w:after="0"/>
        <w:jc w:val="both"/>
        <w:rPr>
          <w:b/>
          <w:sz w:val="24"/>
          <w:szCs w:val="24"/>
        </w:rPr>
      </w:pPr>
      <w:r w:rsidRPr="001425A0">
        <w:rPr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5A0">
        <w:rPr>
          <w:b/>
          <w:sz w:val="24"/>
          <w:szCs w:val="24"/>
          <w:lang w:val="es-MX"/>
        </w:rPr>
        <w:t xml:space="preserve"> </w:t>
      </w:r>
      <w:r w:rsidRPr="001425A0">
        <w:rPr>
          <w:b/>
          <w:sz w:val="24"/>
          <w:szCs w:val="24"/>
          <w:lang w:val="es-MX"/>
        </w:rPr>
        <w:tab/>
      </w:r>
    </w:p>
    <w:p w:rsidR="00F42C15" w:rsidRPr="001425A0" w:rsidRDefault="00F42C15" w:rsidP="00F42C15">
      <w:pPr>
        <w:tabs>
          <w:tab w:val="center" w:pos="4589"/>
        </w:tabs>
        <w:spacing w:after="0"/>
        <w:jc w:val="center"/>
        <w:rPr>
          <w:b/>
          <w:sz w:val="24"/>
          <w:szCs w:val="24"/>
        </w:rPr>
      </w:pPr>
    </w:p>
    <w:p w:rsidR="00F42C15" w:rsidRPr="001425A0" w:rsidRDefault="00F42C15" w:rsidP="00F42C15">
      <w:pPr>
        <w:tabs>
          <w:tab w:val="center" w:pos="4589"/>
        </w:tabs>
        <w:spacing w:after="0"/>
        <w:jc w:val="center"/>
        <w:rPr>
          <w:b/>
          <w:sz w:val="24"/>
          <w:szCs w:val="24"/>
        </w:rPr>
      </w:pPr>
    </w:p>
    <w:p w:rsidR="006D2C56" w:rsidRDefault="006D2C56" w:rsidP="00F42C15">
      <w:pPr>
        <w:tabs>
          <w:tab w:val="center" w:pos="4589"/>
        </w:tabs>
        <w:spacing w:after="0"/>
        <w:jc w:val="center"/>
        <w:rPr>
          <w:b/>
          <w:sz w:val="24"/>
          <w:szCs w:val="24"/>
        </w:rPr>
      </w:pPr>
    </w:p>
    <w:p w:rsidR="006D2C56" w:rsidRDefault="006D2C56" w:rsidP="00F42C15">
      <w:pPr>
        <w:tabs>
          <w:tab w:val="center" w:pos="4589"/>
        </w:tabs>
        <w:spacing w:after="0"/>
        <w:jc w:val="center"/>
        <w:rPr>
          <w:b/>
          <w:sz w:val="24"/>
          <w:szCs w:val="24"/>
        </w:rPr>
      </w:pPr>
    </w:p>
    <w:p w:rsidR="00F42C15" w:rsidRPr="001425A0" w:rsidRDefault="00F42C15" w:rsidP="00F42C15">
      <w:pPr>
        <w:tabs>
          <w:tab w:val="center" w:pos="4589"/>
        </w:tabs>
        <w:spacing w:after="0"/>
        <w:jc w:val="center"/>
        <w:rPr>
          <w:b/>
          <w:sz w:val="24"/>
          <w:szCs w:val="24"/>
        </w:rPr>
      </w:pPr>
      <w:r w:rsidRPr="001425A0">
        <w:rPr>
          <w:b/>
          <w:sz w:val="24"/>
          <w:szCs w:val="24"/>
        </w:rPr>
        <w:t>República Dominicana</w:t>
      </w:r>
    </w:p>
    <w:p w:rsidR="00F42C15" w:rsidRPr="001425A0" w:rsidRDefault="00F42C15" w:rsidP="00F42C15">
      <w:pPr>
        <w:spacing w:after="0"/>
        <w:jc w:val="center"/>
        <w:rPr>
          <w:b/>
          <w:caps/>
          <w:spacing w:val="20"/>
          <w:sz w:val="24"/>
          <w:szCs w:val="24"/>
          <w:lang w:val="es-MX"/>
        </w:rPr>
      </w:pPr>
      <w:r w:rsidRPr="001425A0">
        <w:rPr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F42C15" w:rsidRPr="001425A0" w:rsidRDefault="00F42C15" w:rsidP="00F42C15">
      <w:pPr>
        <w:spacing w:after="0"/>
        <w:jc w:val="center"/>
        <w:rPr>
          <w:i/>
          <w:sz w:val="24"/>
          <w:szCs w:val="24"/>
          <w:lang w:val="es-MX"/>
        </w:rPr>
      </w:pPr>
      <w:r w:rsidRPr="001425A0">
        <w:rPr>
          <w:i/>
          <w:sz w:val="24"/>
          <w:szCs w:val="24"/>
          <w:lang w:val="es-MX"/>
        </w:rPr>
        <w:t xml:space="preserve">“Año del </w:t>
      </w:r>
      <w:r w:rsidR="00485657" w:rsidRPr="001425A0">
        <w:rPr>
          <w:i/>
          <w:sz w:val="24"/>
          <w:szCs w:val="24"/>
          <w:lang w:val="es-MX"/>
        </w:rPr>
        <w:t>fomento de la vivienda”</w:t>
      </w:r>
    </w:p>
    <w:p w:rsidR="00F42C15" w:rsidRPr="001425A0" w:rsidRDefault="00F42C15" w:rsidP="00F42C15">
      <w:pPr>
        <w:spacing w:after="0"/>
        <w:jc w:val="center"/>
        <w:rPr>
          <w:b/>
          <w:sz w:val="24"/>
          <w:szCs w:val="24"/>
        </w:rPr>
      </w:pPr>
    </w:p>
    <w:p w:rsidR="00F42C15" w:rsidRPr="001425A0" w:rsidRDefault="00F42C15" w:rsidP="00F42C15">
      <w:pPr>
        <w:spacing w:after="0"/>
        <w:jc w:val="center"/>
        <w:rPr>
          <w:b/>
          <w:sz w:val="24"/>
          <w:szCs w:val="24"/>
        </w:rPr>
      </w:pPr>
    </w:p>
    <w:p w:rsidR="00F42C15" w:rsidRPr="001425A0" w:rsidRDefault="00F42C15" w:rsidP="00F42C15">
      <w:pPr>
        <w:spacing w:after="0"/>
        <w:jc w:val="center"/>
        <w:rPr>
          <w:b/>
          <w:sz w:val="24"/>
          <w:szCs w:val="24"/>
        </w:rPr>
      </w:pPr>
    </w:p>
    <w:p w:rsidR="00F42C15" w:rsidRPr="001425A0" w:rsidRDefault="00F42C15" w:rsidP="00F42C15">
      <w:pPr>
        <w:spacing w:after="0"/>
        <w:rPr>
          <w:b/>
          <w:sz w:val="24"/>
          <w:szCs w:val="24"/>
        </w:rPr>
      </w:pPr>
    </w:p>
    <w:p w:rsidR="00485657" w:rsidRDefault="00485657" w:rsidP="00485657">
      <w:pPr>
        <w:tabs>
          <w:tab w:val="left" w:pos="6267"/>
        </w:tabs>
        <w:spacing w:after="0"/>
        <w:jc w:val="center"/>
        <w:rPr>
          <w:b/>
          <w:sz w:val="24"/>
          <w:szCs w:val="24"/>
        </w:rPr>
      </w:pPr>
      <w:r w:rsidRPr="00485657">
        <w:rPr>
          <w:b/>
          <w:sz w:val="24"/>
          <w:szCs w:val="24"/>
        </w:rPr>
        <w:t>TÉRMINOS DE REFERENCIA</w:t>
      </w:r>
    </w:p>
    <w:p w:rsidR="00485657" w:rsidRDefault="00485657" w:rsidP="00485657">
      <w:pPr>
        <w:tabs>
          <w:tab w:val="left" w:pos="6267"/>
        </w:tabs>
        <w:spacing w:after="0"/>
        <w:jc w:val="both"/>
        <w:rPr>
          <w:b/>
          <w:sz w:val="24"/>
          <w:szCs w:val="24"/>
        </w:rPr>
      </w:pPr>
    </w:p>
    <w:p w:rsidR="00485657" w:rsidRDefault="00485657" w:rsidP="00485657">
      <w:pPr>
        <w:tabs>
          <w:tab w:val="left" w:pos="6267"/>
        </w:tabs>
        <w:spacing w:after="0"/>
        <w:jc w:val="both"/>
        <w:rPr>
          <w:b/>
          <w:sz w:val="24"/>
          <w:szCs w:val="24"/>
        </w:rPr>
      </w:pPr>
      <w:r w:rsidRPr="00485657">
        <w:rPr>
          <w:b/>
          <w:sz w:val="24"/>
          <w:szCs w:val="24"/>
        </w:rPr>
        <w:t>PROCED</w:t>
      </w:r>
      <w:r>
        <w:rPr>
          <w:b/>
          <w:sz w:val="24"/>
          <w:szCs w:val="24"/>
        </w:rPr>
        <w:t>IMIENTO DE EMERGENCIA NACIONAL NO.</w:t>
      </w:r>
      <w:r w:rsidR="007004C9">
        <w:rPr>
          <w:b/>
          <w:sz w:val="24"/>
          <w:szCs w:val="24"/>
        </w:rPr>
        <w:t xml:space="preserve"> </w:t>
      </w:r>
      <w:r w:rsidR="007004C9" w:rsidRPr="00DC0BE1">
        <w:rPr>
          <w:b/>
          <w:sz w:val="24"/>
          <w:szCs w:val="24"/>
        </w:rPr>
        <w:t>MOPC-PE-</w:t>
      </w:r>
      <w:r w:rsidR="00DC0BE1" w:rsidRPr="00DC0BE1">
        <w:rPr>
          <w:b/>
          <w:sz w:val="24"/>
          <w:szCs w:val="24"/>
        </w:rPr>
        <w:t>122</w:t>
      </w:r>
      <w:r w:rsidR="007004C9" w:rsidRPr="00DC0BE1">
        <w:rPr>
          <w:b/>
          <w:sz w:val="24"/>
          <w:szCs w:val="24"/>
        </w:rPr>
        <w:t>/2016</w:t>
      </w:r>
    </w:p>
    <w:p w:rsidR="00485657" w:rsidRDefault="00485657" w:rsidP="00485657">
      <w:pPr>
        <w:tabs>
          <w:tab w:val="left" w:pos="6267"/>
        </w:tabs>
        <w:spacing w:after="0"/>
        <w:jc w:val="both"/>
        <w:rPr>
          <w:b/>
          <w:sz w:val="24"/>
          <w:szCs w:val="24"/>
        </w:rPr>
      </w:pPr>
    </w:p>
    <w:p w:rsidR="00F42C15" w:rsidRPr="00485657" w:rsidRDefault="00485657" w:rsidP="00485657">
      <w:pPr>
        <w:tabs>
          <w:tab w:val="left" w:pos="6267"/>
        </w:tabs>
        <w:spacing w:after="0"/>
        <w:jc w:val="both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“ADQUISIÓN </w:t>
      </w:r>
      <w:r w:rsidR="000D0009" w:rsidRPr="000D0009">
        <w:rPr>
          <w:b/>
          <w:sz w:val="24"/>
          <w:szCs w:val="24"/>
        </w:rPr>
        <w:t xml:space="preserve">DE ARTICULOS DE SEGURIDAD Y PROTECCION PERSONAL </w:t>
      </w:r>
      <w:r>
        <w:rPr>
          <w:b/>
          <w:sz w:val="24"/>
          <w:szCs w:val="24"/>
        </w:rPr>
        <w:t>PARA SER UTILIZAD</w:t>
      </w:r>
      <w:r w:rsidR="007004C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S EN LAS LABORES DE REPARACIÓN, CONSTRUCCIÓN Y RECONSTRUCCIÓN DE LAS PROVINCIAS</w:t>
      </w:r>
      <w:r w:rsidRPr="00485657">
        <w:rPr>
          <w:b/>
          <w:sz w:val="24"/>
          <w:szCs w:val="24"/>
        </w:rPr>
        <w:t>: PUERTO PLATA, LA VEGA, ESPAILLAT, MARÍA TRINIDAD SÁNCHEZ, SANTIAGO, DUARTE, SAMANÁ, SÁNCHEZ RAMÍREZ</w:t>
      </w:r>
      <w:r>
        <w:rPr>
          <w:b/>
          <w:sz w:val="24"/>
          <w:szCs w:val="24"/>
        </w:rPr>
        <w:t xml:space="preserve">, EN </w:t>
      </w:r>
      <w:r w:rsidRPr="00485657">
        <w:rPr>
          <w:b/>
          <w:sz w:val="24"/>
          <w:szCs w:val="24"/>
        </w:rPr>
        <w:t>FUNCIÓN DE LOS DECRETOS NO. 340-16, 341-16 Y 342-16, EMITIDOS POR EL PRESIDENTE DE LA REPÚBLICA DOMIN</w:t>
      </w:r>
      <w:r>
        <w:rPr>
          <w:b/>
          <w:sz w:val="24"/>
          <w:szCs w:val="24"/>
        </w:rPr>
        <w:t>ICANA”</w:t>
      </w: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b/>
          <w:caps/>
          <w:sz w:val="24"/>
          <w:szCs w:val="24"/>
        </w:rPr>
      </w:pPr>
    </w:p>
    <w:p w:rsidR="00F42C15" w:rsidRDefault="00F42C15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</w:p>
    <w:p w:rsidR="00485657" w:rsidRDefault="00485657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</w:p>
    <w:p w:rsidR="00485657" w:rsidRDefault="00485657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</w:p>
    <w:p w:rsidR="00485657" w:rsidRDefault="00485657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</w:p>
    <w:p w:rsidR="00485657" w:rsidRDefault="00485657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</w:p>
    <w:p w:rsidR="00485657" w:rsidRDefault="00485657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b/>
          <w:sz w:val="24"/>
          <w:szCs w:val="24"/>
        </w:rPr>
        <w:t xml:space="preserve">1. Objetivo </w:t>
      </w:r>
      <w:r w:rsidR="00485657">
        <w:rPr>
          <w:b/>
          <w:sz w:val="24"/>
          <w:szCs w:val="24"/>
        </w:rPr>
        <w:t xml:space="preserve">y alcance </w:t>
      </w:r>
      <w:r w:rsidRPr="001425A0">
        <w:rPr>
          <w:b/>
          <w:sz w:val="24"/>
          <w:szCs w:val="24"/>
        </w:rPr>
        <w:t xml:space="preserve">del </w:t>
      </w:r>
      <w:r w:rsidR="00375513" w:rsidRPr="001425A0">
        <w:rPr>
          <w:b/>
          <w:sz w:val="24"/>
          <w:szCs w:val="24"/>
        </w:rPr>
        <w:t>Procedimiento</w:t>
      </w:r>
      <w:r w:rsidR="00375513">
        <w:rPr>
          <w:b/>
          <w:sz w:val="24"/>
          <w:szCs w:val="24"/>
        </w:rPr>
        <w:t xml:space="preserve"> </w:t>
      </w:r>
      <w:r w:rsidR="00485657">
        <w:rPr>
          <w:b/>
          <w:sz w:val="24"/>
          <w:szCs w:val="24"/>
        </w:rPr>
        <w:t>de Emergencia</w:t>
      </w:r>
      <w:r w:rsidRPr="001425A0">
        <w:rPr>
          <w:b/>
          <w:sz w:val="24"/>
          <w:szCs w:val="24"/>
        </w:rPr>
        <w:t>.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F42C15" w:rsidRPr="001425A0" w:rsidRDefault="001425A0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 xml:space="preserve">Realizar adquisiciones de bienes, servicios y obras que permitan satisfacer una necesidad inmediata </w:t>
      </w:r>
      <w:r w:rsidR="00A90C0C">
        <w:rPr>
          <w:sz w:val="24"/>
          <w:szCs w:val="24"/>
        </w:rPr>
        <w:t xml:space="preserve">contempladas </w:t>
      </w:r>
      <w:r w:rsidRPr="001425A0">
        <w:rPr>
          <w:sz w:val="24"/>
          <w:szCs w:val="24"/>
        </w:rPr>
        <w:t xml:space="preserve">como </w:t>
      </w:r>
      <w:r w:rsidRPr="001425A0">
        <w:rPr>
          <w:i/>
          <w:sz w:val="24"/>
          <w:szCs w:val="24"/>
        </w:rPr>
        <w:t>“las circunstancias de fuerza mayor generadas por acontecimientos graves e inminentes, tales como terremotos, inundaciones, sequias, grave conmoción interna, agresión externa, guerra internacional, catástrofes naturales y otras que provengan de una fuerza mayor en el ámbito nacional y regional”.</w:t>
      </w:r>
    </w:p>
    <w:p w:rsidR="00F42C15" w:rsidRPr="001425A0" w:rsidRDefault="001425A0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  <w:r w:rsidRPr="001425A0">
        <w:rPr>
          <w:b/>
          <w:sz w:val="24"/>
          <w:szCs w:val="24"/>
        </w:rPr>
        <w:t xml:space="preserve"> 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>Comprende todas las compras y contrataciones de</w:t>
      </w:r>
      <w:r w:rsidR="00A90C0C">
        <w:rPr>
          <w:sz w:val="24"/>
          <w:szCs w:val="24"/>
        </w:rPr>
        <w:t xml:space="preserve"> obras, bienes y servicios </w:t>
      </w:r>
      <w:r w:rsidR="000F02F2">
        <w:rPr>
          <w:sz w:val="24"/>
          <w:szCs w:val="24"/>
        </w:rPr>
        <w:t xml:space="preserve">del Ministerio de Obras Públicas y Comunicaciones </w:t>
      </w:r>
      <w:r w:rsidRPr="001425A0">
        <w:rPr>
          <w:sz w:val="24"/>
          <w:szCs w:val="24"/>
        </w:rPr>
        <w:t xml:space="preserve">a través del procedimiento </w:t>
      </w:r>
      <w:r w:rsidR="001425A0" w:rsidRPr="001425A0">
        <w:rPr>
          <w:sz w:val="24"/>
          <w:szCs w:val="24"/>
        </w:rPr>
        <w:t>de excepción</w:t>
      </w:r>
      <w:r w:rsidR="000F02F2">
        <w:rPr>
          <w:sz w:val="24"/>
          <w:szCs w:val="24"/>
        </w:rPr>
        <w:t xml:space="preserve"> denominado </w:t>
      </w:r>
      <w:r w:rsidR="001425A0" w:rsidRPr="001425A0">
        <w:rPr>
          <w:sz w:val="24"/>
          <w:szCs w:val="24"/>
        </w:rPr>
        <w:t>Emergencia Nacional</w:t>
      </w:r>
      <w:r w:rsidRPr="001425A0">
        <w:rPr>
          <w:sz w:val="24"/>
          <w:szCs w:val="24"/>
        </w:rPr>
        <w:t>, en función de</w:t>
      </w:r>
      <w:r w:rsidR="001425A0" w:rsidRPr="001425A0">
        <w:rPr>
          <w:sz w:val="24"/>
          <w:szCs w:val="24"/>
        </w:rPr>
        <w:t xml:space="preserve"> los Decretos No. 340-16, 341-16 y 342-16, emitidos por el Presidente Constitucional de la República Dominicana, </w:t>
      </w:r>
      <w:r w:rsidR="000F02F2">
        <w:rPr>
          <w:sz w:val="24"/>
          <w:szCs w:val="24"/>
        </w:rPr>
        <w:t>los cuales</w:t>
      </w:r>
      <w:r w:rsidR="001425A0" w:rsidRPr="001425A0">
        <w:rPr>
          <w:sz w:val="24"/>
          <w:szCs w:val="24"/>
        </w:rPr>
        <w:t xml:space="preserve"> comprenden las siguientes</w:t>
      </w:r>
      <w:r w:rsidR="003F6A6D" w:rsidRPr="003F6A6D">
        <w:rPr>
          <w:sz w:val="24"/>
          <w:szCs w:val="24"/>
        </w:rPr>
        <w:t xml:space="preserve"> </w:t>
      </w:r>
      <w:r w:rsidR="003F6A6D" w:rsidRPr="001425A0">
        <w:rPr>
          <w:sz w:val="24"/>
          <w:szCs w:val="24"/>
        </w:rPr>
        <w:t>provincias</w:t>
      </w:r>
      <w:r w:rsidR="001425A0" w:rsidRPr="001425A0">
        <w:rPr>
          <w:sz w:val="24"/>
          <w:szCs w:val="24"/>
        </w:rPr>
        <w:t>: Puerto Plata, La Vega, Espaillat, María Trinidad Sánchez, Santiago, Duarte, Samaná, Sánchez Ramírez.</w:t>
      </w:r>
      <w:r w:rsidRPr="001425A0">
        <w:rPr>
          <w:sz w:val="24"/>
          <w:szCs w:val="24"/>
        </w:rPr>
        <w:t xml:space="preserve"> </w:t>
      </w:r>
    </w:p>
    <w:p w:rsidR="00F42C15" w:rsidRPr="001425A0" w:rsidRDefault="00F42C15" w:rsidP="00F42C15">
      <w:pPr>
        <w:pStyle w:val="Ttulo1"/>
        <w:rPr>
          <w:rStyle w:val="Ttulo1Car"/>
          <w:rFonts w:ascii="Arial" w:eastAsia="Calibri" w:hAnsi="Arial" w:cs="Arial"/>
          <w:b/>
          <w:sz w:val="24"/>
          <w:szCs w:val="24"/>
          <w:u w:val="single"/>
        </w:rPr>
      </w:pPr>
      <w:bookmarkStart w:id="0" w:name="_Toc466988980"/>
      <w:r w:rsidRPr="001425A0">
        <w:rPr>
          <w:rStyle w:val="Ttulo1Car"/>
          <w:rFonts w:ascii="Arial" w:eastAsia="Calibri" w:hAnsi="Arial" w:cs="Arial"/>
          <w:b/>
          <w:sz w:val="24"/>
          <w:szCs w:val="24"/>
          <w:u w:val="single"/>
        </w:rPr>
        <w:t>2. Contenido u objeto del Requerimiento.</w:t>
      </w:r>
      <w:bookmarkEnd w:id="0"/>
    </w:p>
    <w:p w:rsidR="00B85909" w:rsidRDefault="00B85909" w:rsidP="00F42C15">
      <w:pPr>
        <w:spacing w:after="0"/>
        <w:jc w:val="both"/>
        <w:rPr>
          <w:b/>
          <w:sz w:val="24"/>
          <w:szCs w:val="24"/>
          <w:u w:val="single"/>
        </w:rPr>
      </w:pPr>
    </w:p>
    <w:tbl>
      <w:tblPr>
        <w:tblW w:w="5466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4"/>
        <w:gridCol w:w="4033"/>
        <w:gridCol w:w="1420"/>
        <w:gridCol w:w="1210"/>
      </w:tblGrid>
      <w:tr w:rsidR="00D336A9" w:rsidRPr="00D336A9" w:rsidTr="00693C40">
        <w:trPr>
          <w:trHeight w:val="992"/>
          <w:tblHeader/>
        </w:trPr>
        <w:tc>
          <w:tcPr>
            <w:tcW w:w="422" w:type="pct"/>
            <w:shd w:val="clear" w:color="auto" w:fill="C45911"/>
            <w:noWrap/>
            <w:vAlign w:val="center"/>
            <w:hideMark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>Ítem</w:t>
            </w:r>
          </w:p>
        </w:tc>
        <w:tc>
          <w:tcPr>
            <w:tcW w:w="1268" w:type="pct"/>
            <w:shd w:val="clear" w:color="auto" w:fill="C45911"/>
            <w:noWrap/>
            <w:vAlign w:val="center"/>
            <w:hideMark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>Descripción</w:t>
            </w:r>
          </w:p>
        </w:tc>
        <w:tc>
          <w:tcPr>
            <w:tcW w:w="2003" w:type="pct"/>
            <w:shd w:val="clear" w:color="auto" w:fill="C45911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</w:p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Especificaciones </w:t>
            </w:r>
          </w:p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705" w:type="pct"/>
            <w:shd w:val="clear" w:color="auto" w:fill="C45911"/>
            <w:vAlign w:val="center"/>
            <w:hideMark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Unidad  </w:t>
            </w:r>
            <w:r w:rsidRPr="00693C40">
              <w:rPr>
                <w:bCs/>
                <w:sz w:val="22"/>
                <w:szCs w:val="22"/>
                <w:lang w:val="es-DO"/>
              </w:rPr>
              <w:br/>
              <w:t xml:space="preserve">de </w:t>
            </w:r>
            <w:r w:rsidRPr="00693C40">
              <w:rPr>
                <w:bCs/>
                <w:sz w:val="22"/>
                <w:szCs w:val="22"/>
                <w:lang w:val="es-DO"/>
              </w:rPr>
              <w:br/>
              <w:t>Medida</w:t>
            </w:r>
          </w:p>
        </w:tc>
        <w:tc>
          <w:tcPr>
            <w:tcW w:w="601" w:type="pct"/>
            <w:shd w:val="clear" w:color="auto" w:fill="C45911"/>
            <w:vAlign w:val="center"/>
            <w:hideMark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Cantidad </w:t>
            </w:r>
            <w:r w:rsidRPr="00693C40">
              <w:rPr>
                <w:bCs/>
                <w:sz w:val="22"/>
                <w:szCs w:val="22"/>
                <w:lang w:val="es-DO"/>
              </w:rPr>
              <w:br/>
              <w:t>Solicitada</w:t>
            </w:r>
          </w:p>
        </w:tc>
      </w:tr>
      <w:tr w:rsidR="00D336A9" w:rsidRPr="00D336A9" w:rsidTr="00693C40">
        <w:trPr>
          <w:trHeight w:val="2195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1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A7871" w:rsidRPr="00693C40" w:rsidRDefault="004C7E9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Mameluco (overol)</w:t>
            </w:r>
          </w:p>
        </w:tc>
        <w:tc>
          <w:tcPr>
            <w:tcW w:w="2003" w:type="pct"/>
            <w:vAlign w:val="bottom"/>
          </w:tcPr>
          <w:p w:rsidR="00D336A9" w:rsidRPr="00693C40" w:rsidRDefault="00D336A9" w:rsidP="00693C40">
            <w:pPr>
              <w:spacing w:after="0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 xml:space="preserve">Color Naranja   </w:t>
            </w:r>
          </w:p>
          <w:p w:rsidR="00D336A9" w:rsidRPr="00693C40" w:rsidRDefault="00771200" w:rsidP="00DC0BE1">
            <w:pPr>
              <w:rPr>
                <w:sz w:val="22"/>
                <w:szCs w:val="22"/>
                <w:lang w:val="es-DO"/>
              </w:rPr>
            </w:pPr>
            <w:r>
              <w:rPr>
                <w:sz w:val="22"/>
                <w:szCs w:val="22"/>
                <w:lang w:val="es-DO"/>
              </w:rPr>
              <w:t>Logos Serigrafiados :</w:t>
            </w:r>
            <w:r w:rsidR="00693C40" w:rsidRPr="00693C40">
              <w:rPr>
                <w:sz w:val="22"/>
                <w:szCs w:val="22"/>
                <w:lang w:val="es-DO"/>
              </w:rPr>
              <w:t xml:space="preserve">  </w:t>
            </w:r>
            <w:r w:rsidR="00D336A9" w:rsidRPr="00693C40">
              <w:rPr>
                <w:sz w:val="22"/>
                <w:szCs w:val="22"/>
                <w:lang w:val="es-DO"/>
              </w:rPr>
              <w:t>Parte delantera logo MOPC Lad</w:t>
            </w:r>
            <w:r>
              <w:rPr>
                <w:sz w:val="22"/>
                <w:szCs w:val="22"/>
                <w:lang w:val="es-DO"/>
              </w:rPr>
              <w:t xml:space="preserve">o izquierdo y parte trasera </w:t>
            </w:r>
            <w:r w:rsidR="00D336A9" w:rsidRPr="00693C40">
              <w:rPr>
                <w:sz w:val="22"/>
                <w:szCs w:val="22"/>
                <w:lang w:val="es-DO"/>
              </w:rPr>
              <w:t>material:  polyester con franjas reflectivas (una en el torso debajo de los logos y una en cada pierna a la altura de la rodilla)</w:t>
            </w:r>
            <w:r w:rsidR="00DC0BE1">
              <w:rPr>
                <w:sz w:val="22"/>
                <w:szCs w:val="22"/>
                <w:lang w:val="es-DO"/>
              </w:rPr>
              <w:t xml:space="preserve"> Size : </w:t>
            </w:r>
            <w:r w:rsidR="00DC0BE1" w:rsidRPr="00DC0BE1">
              <w:rPr>
                <w:sz w:val="22"/>
                <w:szCs w:val="22"/>
              </w:rPr>
              <w:t>M= 1500</w:t>
            </w:r>
            <w:r w:rsidR="00DC0BE1">
              <w:rPr>
                <w:sz w:val="22"/>
                <w:szCs w:val="22"/>
              </w:rPr>
              <w:t xml:space="preserve"> </w:t>
            </w:r>
            <w:r w:rsidR="00DC0BE1">
              <w:rPr>
                <w:sz w:val="22"/>
                <w:szCs w:val="22"/>
                <w:lang w:val="es-DO"/>
              </w:rPr>
              <w:t>L=   2</w:t>
            </w:r>
            <w:r w:rsidR="00DC0BE1" w:rsidRPr="00DC0BE1">
              <w:rPr>
                <w:sz w:val="22"/>
                <w:szCs w:val="22"/>
                <w:lang w:val="es-DO"/>
              </w:rPr>
              <w:t>000</w:t>
            </w:r>
            <w:r w:rsidR="00DC0BE1">
              <w:rPr>
                <w:sz w:val="22"/>
                <w:szCs w:val="22"/>
                <w:lang w:val="es-DO"/>
              </w:rPr>
              <w:t xml:space="preserve">  </w:t>
            </w:r>
            <w:r w:rsidR="00DC0BE1" w:rsidRPr="00DC0BE1">
              <w:rPr>
                <w:sz w:val="22"/>
                <w:szCs w:val="22"/>
                <w:lang w:val="es-DO"/>
              </w:rPr>
              <w:t>XL= 500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4,000.00</w:t>
            </w:r>
          </w:p>
        </w:tc>
      </w:tr>
      <w:tr w:rsidR="00D336A9" w:rsidRPr="00D336A9" w:rsidTr="00693C40">
        <w:trPr>
          <w:trHeight w:val="1005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2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Chalecos Reflectivos </w:t>
            </w:r>
          </w:p>
        </w:tc>
        <w:tc>
          <w:tcPr>
            <w:tcW w:w="2003" w:type="pct"/>
            <w:vAlign w:val="bottom"/>
          </w:tcPr>
          <w:p w:rsidR="00D336A9" w:rsidRPr="00693C40" w:rsidRDefault="00D336A9" w:rsidP="00CE5543">
            <w:pPr>
              <w:spacing w:after="0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 xml:space="preserve"> Color: Naranja con dos rayas reflectivas horizontales de 2” Pulgs, color gris a la altura de la cintura, logos Serigrafiados:                                                                       Parte delantera logo MOPC lado izquierdo Parte trasera: logo MOPC                                                           Material: 100% Polyester</w:t>
            </w:r>
            <w:r w:rsidR="00CE5543">
              <w:rPr>
                <w:sz w:val="22"/>
                <w:szCs w:val="22"/>
                <w:lang w:val="es-DO"/>
              </w:rPr>
              <w:t>,</w:t>
            </w:r>
            <w:r w:rsidRPr="00693C40">
              <w:rPr>
                <w:sz w:val="22"/>
                <w:szCs w:val="22"/>
                <w:lang w:val="es-DO"/>
              </w:rPr>
              <w:t xml:space="preserve">   </w:t>
            </w:r>
            <w:r w:rsidR="00CE5543">
              <w:rPr>
                <w:sz w:val="22"/>
                <w:szCs w:val="22"/>
                <w:lang w:val="es-DO"/>
              </w:rPr>
              <w:t>size:</w:t>
            </w:r>
            <w:r w:rsidRPr="00693C40">
              <w:rPr>
                <w:sz w:val="22"/>
                <w:szCs w:val="22"/>
                <w:lang w:val="es-DO"/>
              </w:rPr>
              <w:t xml:space="preserve"> </w:t>
            </w:r>
            <w:r w:rsidR="00CE5543" w:rsidRPr="00CE5543">
              <w:rPr>
                <w:sz w:val="22"/>
                <w:szCs w:val="22"/>
              </w:rPr>
              <w:t>S=   </w:t>
            </w:r>
            <w:r w:rsidR="00CE5543">
              <w:rPr>
                <w:sz w:val="22"/>
                <w:szCs w:val="22"/>
              </w:rPr>
              <w:t>1000</w:t>
            </w:r>
            <w:r w:rsidR="00CE5543" w:rsidRPr="00CE5543">
              <w:rPr>
                <w:sz w:val="22"/>
                <w:szCs w:val="22"/>
              </w:rPr>
              <w:t>,</w:t>
            </w:r>
            <w:r w:rsidR="00CE5543" w:rsidRPr="00CE5543">
              <w:rPr>
                <w:sz w:val="22"/>
                <w:szCs w:val="22"/>
                <w:lang w:val="es-DO"/>
              </w:rPr>
              <w:t>M= 50</w:t>
            </w:r>
            <w:r w:rsidR="00CE5543">
              <w:rPr>
                <w:sz w:val="22"/>
                <w:szCs w:val="22"/>
                <w:lang w:val="es-DO"/>
              </w:rPr>
              <w:t>0</w:t>
            </w:r>
            <w:r w:rsidR="00CE5543" w:rsidRPr="00CE5543">
              <w:rPr>
                <w:sz w:val="22"/>
                <w:szCs w:val="22"/>
                <w:lang w:val="es-DO"/>
              </w:rPr>
              <w:t xml:space="preserve">0,L= </w:t>
            </w:r>
            <w:r w:rsidR="00CE5543">
              <w:rPr>
                <w:sz w:val="22"/>
                <w:szCs w:val="22"/>
                <w:lang w:val="es-DO"/>
              </w:rPr>
              <w:t>20</w:t>
            </w:r>
            <w:r w:rsidR="00CE5543" w:rsidRPr="00CE5543">
              <w:rPr>
                <w:sz w:val="22"/>
                <w:szCs w:val="22"/>
                <w:lang w:val="es-DO"/>
              </w:rPr>
              <w:t xml:space="preserve">00 XL= </w:t>
            </w:r>
            <w:r w:rsidR="00CE5543">
              <w:rPr>
                <w:sz w:val="22"/>
                <w:szCs w:val="22"/>
                <w:lang w:val="es-DO"/>
              </w:rPr>
              <w:t>20</w:t>
            </w:r>
            <w:r w:rsidR="00CE5543" w:rsidRPr="00CE5543">
              <w:rPr>
                <w:sz w:val="22"/>
                <w:szCs w:val="22"/>
                <w:lang w:val="es-DO"/>
              </w:rPr>
              <w:t>00</w:t>
            </w:r>
            <w:r w:rsidRPr="00693C40">
              <w:rPr>
                <w:sz w:val="22"/>
                <w:szCs w:val="22"/>
                <w:lang w:val="es-DO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10,000.00</w:t>
            </w:r>
          </w:p>
        </w:tc>
      </w:tr>
      <w:tr w:rsidR="00D336A9" w:rsidRPr="00D336A9" w:rsidTr="00693C40">
        <w:trPr>
          <w:trHeight w:val="416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3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Conos </w:t>
            </w:r>
          </w:p>
        </w:tc>
        <w:tc>
          <w:tcPr>
            <w:tcW w:w="2003" w:type="pct"/>
            <w:vAlign w:val="bottom"/>
          </w:tcPr>
          <w:p w:rsidR="00D336A9" w:rsidRPr="00693C40" w:rsidRDefault="00D336A9" w:rsidP="00771200">
            <w:pPr>
              <w:spacing w:after="0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Material: Fabricado en PVC flexible                             Color: Naranja fluorescente con franjas</w:t>
            </w:r>
            <w:r w:rsidR="00693C40" w:rsidRPr="00693C40">
              <w:rPr>
                <w:sz w:val="22"/>
                <w:szCs w:val="22"/>
                <w:lang w:val="es-DO"/>
              </w:rPr>
              <w:t xml:space="preserve"> </w:t>
            </w:r>
            <w:r w:rsidRPr="00693C40">
              <w:rPr>
                <w:sz w:val="22"/>
                <w:szCs w:val="22"/>
                <w:lang w:val="es-DO"/>
              </w:rPr>
              <w:t>reflectivas   resistentes a</w:t>
            </w:r>
            <w:r w:rsidR="00771200">
              <w:rPr>
                <w:sz w:val="22"/>
                <w:szCs w:val="22"/>
                <w:lang w:val="es-DO"/>
              </w:rPr>
              <w:t xml:space="preserve"> impactos  Altamente flexible </w:t>
            </w:r>
            <w:r w:rsidR="009538D6">
              <w:rPr>
                <w:sz w:val="22"/>
                <w:szCs w:val="22"/>
                <w:lang w:val="es-DO"/>
              </w:rPr>
              <w:t>,</w:t>
            </w:r>
            <w:r w:rsidR="00771200">
              <w:rPr>
                <w:sz w:val="22"/>
                <w:szCs w:val="22"/>
                <w:lang w:val="es-DO"/>
              </w:rPr>
              <w:t xml:space="preserve"> </w:t>
            </w:r>
            <w:r w:rsidRPr="00693C40">
              <w:rPr>
                <w:sz w:val="22"/>
                <w:szCs w:val="22"/>
                <w:lang w:val="es-DO"/>
              </w:rPr>
              <w:t>Cuenta con protección contra rayos UV         Tamaño: 32”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1,000.00</w:t>
            </w:r>
          </w:p>
        </w:tc>
      </w:tr>
      <w:tr w:rsidR="00D336A9" w:rsidRPr="00D336A9" w:rsidTr="00693C40">
        <w:trPr>
          <w:trHeight w:val="836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4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Botas de  Gomas </w:t>
            </w:r>
          </w:p>
        </w:tc>
        <w:tc>
          <w:tcPr>
            <w:tcW w:w="2003" w:type="pct"/>
            <w:vAlign w:val="bottom"/>
          </w:tcPr>
          <w:p w:rsidR="00DC0BE1" w:rsidRPr="00DC0BE1" w:rsidRDefault="00D336A9" w:rsidP="00DC0BE1">
            <w:pPr>
              <w:spacing w:after="0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Material en goma , altas, color negro</w:t>
            </w:r>
            <w:r w:rsidR="00DC0BE1">
              <w:rPr>
                <w:sz w:val="22"/>
                <w:szCs w:val="22"/>
                <w:lang w:val="es-DO"/>
              </w:rPr>
              <w:t xml:space="preserve"> </w:t>
            </w:r>
            <w:r w:rsidR="00DC0BE1" w:rsidRPr="00DC0BE1">
              <w:rPr>
                <w:sz w:val="22"/>
                <w:szCs w:val="22"/>
                <w:lang w:val="es-DO"/>
              </w:rPr>
              <w:t>Size: 40= 100,41= 200,42= 100,</w:t>
            </w:r>
          </w:p>
          <w:p w:rsidR="00DC0BE1" w:rsidRPr="00DC0BE1" w:rsidRDefault="00DC0BE1" w:rsidP="00DC0BE1">
            <w:pPr>
              <w:spacing w:after="0"/>
              <w:rPr>
                <w:sz w:val="22"/>
                <w:szCs w:val="22"/>
                <w:lang w:val="es-DO"/>
              </w:rPr>
            </w:pPr>
            <w:r w:rsidRPr="00DC0BE1">
              <w:rPr>
                <w:sz w:val="22"/>
                <w:szCs w:val="22"/>
                <w:lang w:val="es-DO"/>
              </w:rPr>
              <w:t>43= 300, 44= 300</w:t>
            </w:r>
          </w:p>
          <w:p w:rsidR="00DC0BE1" w:rsidRPr="00DC0BE1" w:rsidRDefault="00DC0BE1" w:rsidP="00DC0BE1">
            <w:pPr>
              <w:spacing w:after="0"/>
              <w:rPr>
                <w:sz w:val="22"/>
                <w:szCs w:val="22"/>
                <w:lang w:val="es-DO"/>
              </w:rPr>
            </w:pPr>
          </w:p>
          <w:p w:rsidR="00D336A9" w:rsidRPr="00693C40" w:rsidRDefault="00D336A9" w:rsidP="00693C40">
            <w:pPr>
              <w:spacing w:after="0"/>
              <w:rPr>
                <w:sz w:val="22"/>
                <w:szCs w:val="22"/>
                <w:lang w:val="es-DO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A13FE4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1,000.00</w:t>
            </w:r>
          </w:p>
        </w:tc>
      </w:tr>
      <w:tr w:rsidR="00D336A9" w:rsidRPr="00D336A9" w:rsidTr="00693C40">
        <w:trPr>
          <w:trHeight w:val="416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5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>Chaquetas( Jacket)</w:t>
            </w:r>
          </w:p>
        </w:tc>
        <w:tc>
          <w:tcPr>
            <w:tcW w:w="2003" w:type="pct"/>
            <w:vAlign w:val="bottom"/>
          </w:tcPr>
          <w:p w:rsidR="00D336A9" w:rsidRPr="00693C40" w:rsidRDefault="00D336A9" w:rsidP="008F5528">
            <w:pPr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 xml:space="preserve"> Impermeable, mangas largas,</w:t>
            </w:r>
            <w:r w:rsidR="00693C40" w:rsidRPr="00693C40">
              <w:rPr>
                <w:sz w:val="22"/>
                <w:szCs w:val="22"/>
                <w:lang w:val="es-DO"/>
              </w:rPr>
              <w:t xml:space="preserve"> </w:t>
            </w:r>
            <w:r w:rsidRPr="00693C40">
              <w:rPr>
                <w:sz w:val="22"/>
                <w:szCs w:val="22"/>
                <w:lang w:val="es-DO"/>
              </w:rPr>
              <w:t>con forro interno de malla, bolsillos internos con zipper y capucha removible color Negro y azul marino con logo bordado MOPC</w:t>
            </w:r>
            <w:r w:rsidR="00DC0BE1">
              <w:rPr>
                <w:sz w:val="22"/>
                <w:szCs w:val="22"/>
                <w:lang w:val="es-DO"/>
              </w:rPr>
              <w:t xml:space="preserve">, Size </w:t>
            </w:r>
            <w:r w:rsidR="00DC0BE1" w:rsidRPr="00DC0BE1">
              <w:rPr>
                <w:sz w:val="22"/>
                <w:szCs w:val="22"/>
              </w:rPr>
              <w:t>S=   200</w:t>
            </w:r>
            <w:r w:rsidR="00DC0BE1">
              <w:rPr>
                <w:sz w:val="22"/>
                <w:szCs w:val="22"/>
              </w:rPr>
              <w:t>,</w:t>
            </w:r>
            <w:r w:rsidR="00DC0BE1" w:rsidRPr="00DC0BE1">
              <w:rPr>
                <w:sz w:val="22"/>
                <w:szCs w:val="22"/>
                <w:lang w:val="es-DO"/>
              </w:rPr>
              <w:t>M= 400</w:t>
            </w:r>
            <w:r w:rsidR="00DC0BE1">
              <w:rPr>
                <w:sz w:val="22"/>
                <w:szCs w:val="22"/>
                <w:lang w:val="es-DO"/>
              </w:rPr>
              <w:t>,</w:t>
            </w:r>
            <w:r w:rsidR="00DC0BE1" w:rsidRPr="00DC0BE1">
              <w:rPr>
                <w:sz w:val="22"/>
                <w:szCs w:val="22"/>
                <w:lang w:val="es-DO"/>
              </w:rPr>
              <w:t>L=  300</w:t>
            </w:r>
            <w:r w:rsidR="00DC0BE1">
              <w:rPr>
                <w:sz w:val="22"/>
                <w:szCs w:val="22"/>
                <w:lang w:val="es-DO"/>
              </w:rPr>
              <w:t xml:space="preserve"> </w:t>
            </w:r>
            <w:r w:rsidR="00DC0BE1" w:rsidRPr="00DC0BE1">
              <w:rPr>
                <w:sz w:val="22"/>
                <w:szCs w:val="22"/>
                <w:lang w:val="es-DO"/>
              </w:rPr>
              <w:t>XL= 100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A13FE4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 xml:space="preserve">       1,000.00 </w:t>
            </w:r>
          </w:p>
        </w:tc>
      </w:tr>
      <w:tr w:rsidR="00D336A9" w:rsidRPr="00D336A9" w:rsidTr="00693C40">
        <w:trPr>
          <w:trHeight w:val="556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6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>Botas de seguridad</w:t>
            </w:r>
          </w:p>
        </w:tc>
        <w:tc>
          <w:tcPr>
            <w:tcW w:w="2003" w:type="pct"/>
            <w:vAlign w:val="bottom"/>
          </w:tcPr>
          <w:p w:rsidR="00DC0BE1" w:rsidRDefault="00D336A9" w:rsidP="00DC0BE1">
            <w:pPr>
              <w:spacing w:after="0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Cierre por cordón, cuero, tobillo acolchonado, forro interno, con tratamiento antimicótico, punta de acero , plantilla de montaje suela PU , resistente al agua , ácido y aceite</w:t>
            </w:r>
          </w:p>
          <w:p w:rsidR="00DC0BE1" w:rsidRDefault="00DC0BE1" w:rsidP="00DC0BE1">
            <w:pPr>
              <w:spacing w:after="0"/>
              <w:rPr>
                <w:sz w:val="22"/>
                <w:szCs w:val="22"/>
                <w:lang w:val="es-DO"/>
              </w:rPr>
            </w:pPr>
            <w:r>
              <w:rPr>
                <w:sz w:val="22"/>
                <w:szCs w:val="22"/>
                <w:lang w:val="es-DO"/>
              </w:rPr>
              <w:t xml:space="preserve">Size </w:t>
            </w:r>
            <w:r w:rsidRPr="00DC0BE1">
              <w:rPr>
                <w:sz w:val="22"/>
                <w:szCs w:val="22"/>
                <w:lang w:val="es-DO"/>
              </w:rPr>
              <w:t>40= 200</w:t>
            </w:r>
            <w:r>
              <w:rPr>
                <w:sz w:val="22"/>
                <w:szCs w:val="22"/>
                <w:lang w:val="es-DO"/>
              </w:rPr>
              <w:t xml:space="preserve">, </w:t>
            </w:r>
            <w:r w:rsidRPr="00DC0BE1">
              <w:rPr>
                <w:sz w:val="22"/>
                <w:szCs w:val="22"/>
                <w:lang w:val="es-DO"/>
              </w:rPr>
              <w:t>41= 500</w:t>
            </w:r>
            <w:r>
              <w:rPr>
                <w:sz w:val="22"/>
                <w:szCs w:val="22"/>
                <w:lang w:val="es-DO"/>
              </w:rPr>
              <w:t xml:space="preserve">, </w:t>
            </w:r>
            <w:r w:rsidRPr="00DC0BE1">
              <w:rPr>
                <w:sz w:val="22"/>
                <w:szCs w:val="22"/>
                <w:lang w:val="es-DO"/>
              </w:rPr>
              <w:t>42= 300</w:t>
            </w:r>
            <w:r>
              <w:rPr>
                <w:sz w:val="22"/>
                <w:szCs w:val="22"/>
                <w:lang w:val="es-DO"/>
              </w:rPr>
              <w:t>,</w:t>
            </w:r>
          </w:p>
          <w:p w:rsidR="00DC0BE1" w:rsidRPr="00DC0BE1" w:rsidRDefault="00DC0BE1" w:rsidP="00DC0BE1">
            <w:pPr>
              <w:spacing w:after="0"/>
              <w:rPr>
                <w:sz w:val="22"/>
                <w:szCs w:val="22"/>
                <w:lang w:val="es-DO"/>
              </w:rPr>
            </w:pPr>
            <w:r w:rsidRPr="00DC0BE1">
              <w:rPr>
                <w:sz w:val="22"/>
                <w:szCs w:val="22"/>
                <w:lang w:val="es-DO"/>
              </w:rPr>
              <w:t>43= 1500</w:t>
            </w:r>
            <w:r>
              <w:rPr>
                <w:sz w:val="22"/>
                <w:szCs w:val="22"/>
                <w:lang w:val="es-DO"/>
              </w:rPr>
              <w:t>,</w:t>
            </w:r>
            <w:r w:rsidRPr="00DC0BE1">
              <w:rPr>
                <w:sz w:val="22"/>
                <w:szCs w:val="22"/>
                <w:lang w:val="es-DO"/>
              </w:rPr>
              <w:t>44= 1500</w:t>
            </w:r>
          </w:p>
          <w:p w:rsidR="00D336A9" w:rsidRPr="00693C40" w:rsidRDefault="00D336A9" w:rsidP="00693C40">
            <w:pPr>
              <w:spacing w:after="0"/>
              <w:rPr>
                <w:sz w:val="22"/>
                <w:szCs w:val="22"/>
                <w:lang w:val="es-DO"/>
              </w:rPr>
            </w:pP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A13FE4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4,000.00</w:t>
            </w:r>
          </w:p>
        </w:tc>
      </w:tr>
      <w:tr w:rsidR="00D336A9" w:rsidRPr="00D336A9" w:rsidTr="00693C40">
        <w:trPr>
          <w:trHeight w:val="556"/>
        </w:trPr>
        <w:tc>
          <w:tcPr>
            <w:tcW w:w="422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7</w:t>
            </w:r>
          </w:p>
        </w:tc>
        <w:tc>
          <w:tcPr>
            <w:tcW w:w="1268" w:type="pct"/>
            <w:shd w:val="clear" w:color="auto" w:fill="auto"/>
            <w:noWrap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bCs/>
                <w:sz w:val="22"/>
                <w:szCs w:val="22"/>
                <w:lang w:val="es-DO"/>
              </w:rPr>
            </w:pPr>
            <w:r w:rsidRPr="00693C40">
              <w:rPr>
                <w:bCs/>
                <w:sz w:val="22"/>
                <w:szCs w:val="22"/>
                <w:lang w:val="es-DO"/>
              </w:rPr>
              <w:t xml:space="preserve">Capas para lluvias </w:t>
            </w:r>
          </w:p>
        </w:tc>
        <w:tc>
          <w:tcPr>
            <w:tcW w:w="2003" w:type="pct"/>
            <w:vAlign w:val="bottom"/>
          </w:tcPr>
          <w:p w:rsidR="00D336A9" w:rsidRPr="00693C40" w:rsidRDefault="00D336A9" w:rsidP="00CE5543">
            <w:pPr>
              <w:spacing w:after="0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Impermeable , tipo bata con capucha color amarillo</w:t>
            </w:r>
            <w:r w:rsidR="00CE5543" w:rsidRPr="00CE5543">
              <w:rPr>
                <w:sz w:val="22"/>
                <w:szCs w:val="22"/>
                <w:lang w:val="es-DO"/>
              </w:rPr>
              <w:t xml:space="preserve"> Size</w:t>
            </w:r>
            <w:r w:rsidR="00CE5543">
              <w:rPr>
                <w:sz w:val="22"/>
                <w:szCs w:val="22"/>
                <w:lang w:val="es-DO"/>
              </w:rPr>
              <w:t xml:space="preserve">: </w:t>
            </w:r>
            <w:r w:rsidR="00CE5543" w:rsidRPr="00CE5543">
              <w:rPr>
                <w:sz w:val="22"/>
                <w:szCs w:val="22"/>
              </w:rPr>
              <w:t>S=   </w:t>
            </w:r>
            <w:r w:rsidR="00CE5543">
              <w:rPr>
                <w:sz w:val="22"/>
                <w:szCs w:val="22"/>
              </w:rPr>
              <w:t>5</w:t>
            </w:r>
            <w:r w:rsidR="00CE5543" w:rsidRPr="00CE5543">
              <w:rPr>
                <w:sz w:val="22"/>
                <w:szCs w:val="22"/>
              </w:rPr>
              <w:t>00,</w:t>
            </w:r>
            <w:r w:rsidR="00CE5543">
              <w:rPr>
                <w:sz w:val="22"/>
                <w:szCs w:val="22"/>
                <w:lang w:val="es-DO"/>
              </w:rPr>
              <w:t>M= 5</w:t>
            </w:r>
            <w:r w:rsidR="00CE5543" w:rsidRPr="00CE5543">
              <w:rPr>
                <w:sz w:val="22"/>
                <w:szCs w:val="22"/>
                <w:lang w:val="es-DO"/>
              </w:rPr>
              <w:t>00,L=  </w:t>
            </w:r>
            <w:r w:rsidR="00CE5543">
              <w:rPr>
                <w:sz w:val="22"/>
                <w:szCs w:val="22"/>
                <w:lang w:val="es-DO"/>
              </w:rPr>
              <w:t>5</w:t>
            </w:r>
            <w:r w:rsidR="00CE5543" w:rsidRPr="00CE5543">
              <w:rPr>
                <w:sz w:val="22"/>
                <w:szCs w:val="22"/>
                <w:lang w:val="es-DO"/>
              </w:rPr>
              <w:t xml:space="preserve">00 </w:t>
            </w:r>
            <w:r w:rsidR="00CE5543">
              <w:rPr>
                <w:sz w:val="22"/>
                <w:szCs w:val="22"/>
                <w:lang w:val="es-DO"/>
              </w:rPr>
              <w:t>XL= 5</w:t>
            </w:r>
            <w:r w:rsidR="00CE5543" w:rsidRPr="00CE5543">
              <w:rPr>
                <w:sz w:val="22"/>
                <w:szCs w:val="22"/>
                <w:lang w:val="es-DO"/>
              </w:rPr>
              <w:t>00</w:t>
            </w:r>
          </w:p>
        </w:tc>
        <w:tc>
          <w:tcPr>
            <w:tcW w:w="705" w:type="pct"/>
            <w:shd w:val="clear" w:color="auto" w:fill="auto"/>
            <w:vAlign w:val="bottom"/>
          </w:tcPr>
          <w:p w:rsidR="00D336A9" w:rsidRPr="00693C40" w:rsidRDefault="00A13FE4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>
              <w:rPr>
                <w:sz w:val="22"/>
                <w:szCs w:val="22"/>
                <w:lang w:val="es-DO"/>
              </w:rPr>
              <w:t>unidad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336A9" w:rsidRPr="00693C40" w:rsidRDefault="00D336A9" w:rsidP="00D336A9">
            <w:pPr>
              <w:spacing w:after="0"/>
              <w:jc w:val="both"/>
              <w:rPr>
                <w:sz w:val="22"/>
                <w:szCs w:val="22"/>
                <w:lang w:val="es-DO"/>
              </w:rPr>
            </w:pPr>
            <w:r w:rsidRPr="00693C40">
              <w:rPr>
                <w:sz w:val="22"/>
                <w:szCs w:val="22"/>
                <w:lang w:val="es-DO"/>
              </w:rPr>
              <w:t>2,000.00</w:t>
            </w:r>
          </w:p>
        </w:tc>
      </w:tr>
    </w:tbl>
    <w:p w:rsidR="00B85909" w:rsidRPr="00D336A9" w:rsidRDefault="00B85909" w:rsidP="00F42C15">
      <w:pPr>
        <w:spacing w:after="0"/>
        <w:jc w:val="both"/>
        <w:rPr>
          <w:sz w:val="24"/>
          <w:szCs w:val="24"/>
        </w:rPr>
      </w:pPr>
    </w:p>
    <w:p w:rsidR="00B85909" w:rsidRPr="00D336A9" w:rsidRDefault="00B85909" w:rsidP="00F42C15">
      <w:pPr>
        <w:spacing w:after="0"/>
        <w:jc w:val="both"/>
        <w:rPr>
          <w:sz w:val="24"/>
          <w:szCs w:val="24"/>
        </w:rPr>
      </w:pPr>
    </w:p>
    <w:p w:rsidR="003F6A6D" w:rsidRDefault="003F6A6D" w:rsidP="00F42C15">
      <w:pPr>
        <w:spacing w:after="0"/>
        <w:jc w:val="both"/>
        <w:rPr>
          <w:b/>
          <w:sz w:val="24"/>
          <w:szCs w:val="24"/>
          <w:u w:val="single"/>
        </w:rPr>
      </w:pPr>
    </w:p>
    <w:p w:rsidR="001F7A5F" w:rsidRDefault="003F6A6D" w:rsidP="003F6A6D">
      <w:pPr>
        <w:pStyle w:val="Prrafodelista"/>
        <w:spacing w:after="0"/>
        <w:ind w:left="0"/>
        <w:jc w:val="both"/>
        <w:rPr>
          <w:rStyle w:val="Ttulo1Car"/>
          <w:rFonts w:ascii="Arial" w:eastAsia="Calibri" w:hAnsi="Arial" w:cs="Arial"/>
          <w:sz w:val="24"/>
          <w:szCs w:val="24"/>
          <w:u w:val="single"/>
        </w:rPr>
      </w:pPr>
      <w:bookmarkStart w:id="1" w:name="_Toc466988981"/>
      <w:r>
        <w:rPr>
          <w:rStyle w:val="Ttulo1Car"/>
          <w:rFonts w:ascii="Arial" w:eastAsia="Calibri" w:hAnsi="Arial" w:cs="Arial"/>
          <w:sz w:val="24"/>
          <w:szCs w:val="24"/>
          <w:u w:val="single"/>
        </w:rPr>
        <w:t>3</w:t>
      </w:r>
      <w:r w:rsidR="001F7A5F">
        <w:rPr>
          <w:rStyle w:val="Ttulo1Car"/>
          <w:rFonts w:ascii="Arial" w:eastAsia="Calibri" w:hAnsi="Arial" w:cs="Arial"/>
          <w:sz w:val="24"/>
          <w:szCs w:val="24"/>
          <w:u w:val="single"/>
        </w:rPr>
        <w:t>. Presentación del sobre único:</w:t>
      </w:r>
    </w:p>
    <w:p w:rsidR="001F7A5F" w:rsidRDefault="001F7A5F" w:rsidP="003F6A6D">
      <w:pPr>
        <w:pStyle w:val="Prrafodelista"/>
        <w:spacing w:after="0"/>
        <w:ind w:left="0"/>
        <w:jc w:val="both"/>
        <w:rPr>
          <w:rStyle w:val="Ttulo1Car"/>
          <w:rFonts w:ascii="Arial" w:eastAsia="Calibri" w:hAnsi="Arial" w:cs="Arial"/>
          <w:sz w:val="24"/>
          <w:szCs w:val="24"/>
          <w:u w:val="single"/>
        </w:rPr>
      </w:pPr>
    </w:p>
    <w:bookmarkEnd w:id="1"/>
    <w:p w:rsidR="001F7A5F" w:rsidRPr="001425A0" w:rsidRDefault="001F7A5F" w:rsidP="00375513">
      <w:pPr>
        <w:pStyle w:val="Prrafodelista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 w:rsidRPr="001F7A5F">
        <w:rPr>
          <w:rStyle w:val="Ttulo1Car"/>
          <w:rFonts w:ascii="Arial" w:eastAsia="Calibri" w:hAnsi="Arial" w:cs="Arial"/>
          <w:sz w:val="24"/>
          <w:szCs w:val="24"/>
        </w:rPr>
        <w:t>Cotización de los bienes a ofertar</w:t>
      </w:r>
      <w:r>
        <w:rPr>
          <w:rStyle w:val="Ttulo1Car"/>
          <w:rFonts w:ascii="Arial" w:eastAsia="Calibri" w:hAnsi="Arial" w:cs="Arial"/>
          <w:sz w:val="24"/>
          <w:szCs w:val="24"/>
        </w:rPr>
        <w:t xml:space="preserve"> </w:t>
      </w:r>
      <w:r w:rsidRPr="00375513">
        <w:rPr>
          <w:rStyle w:val="Ttulo1Car"/>
          <w:rFonts w:ascii="Arial" w:eastAsia="Calibri" w:hAnsi="Arial" w:cs="Arial"/>
          <w:b w:val="0"/>
          <w:sz w:val="24"/>
          <w:szCs w:val="24"/>
        </w:rPr>
        <w:t>con la descripción del bien en moneda nacional (RD$), deben incluir los impuestos aplicables</w:t>
      </w:r>
      <w:r w:rsidRPr="00375513">
        <w:rPr>
          <w:b/>
          <w:sz w:val="24"/>
          <w:szCs w:val="24"/>
        </w:rPr>
        <w:t>.</w:t>
      </w:r>
    </w:p>
    <w:p w:rsidR="001F7A5F" w:rsidRPr="001425A0" w:rsidRDefault="001F7A5F" w:rsidP="001F7A5F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1F7A5F" w:rsidRPr="001425A0" w:rsidRDefault="001F7A5F" w:rsidP="001F7A5F">
      <w:pPr>
        <w:pStyle w:val="Prrafodelista"/>
        <w:numPr>
          <w:ilvl w:val="0"/>
          <w:numId w:val="33"/>
        </w:numPr>
        <w:spacing w:after="0"/>
        <w:ind w:left="0" w:firstLine="0"/>
        <w:jc w:val="both"/>
        <w:rPr>
          <w:sz w:val="24"/>
          <w:szCs w:val="24"/>
        </w:rPr>
      </w:pPr>
      <w:r>
        <w:rPr>
          <w:rStyle w:val="SubttuloCar"/>
          <w:rFonts w:ascii="Arial" w:eastAsia="Calibri" w:hAnsi="Arial" w:cs="Arial"/>
          <w:b/>
        </w:rPr>
        <w:t xml:space="preserve">Constancia de </w:t>
      </w:r>
      <w:r w:rsidRPr="001425A0">
        <w:rPr>
          <w:rStyle w:val="SubttuloCar"/>
          <w:rFonts w:ascii="Arial" w:eastAsia="Calibri" w:hAnsi="Arial" w:cs="Arial"/>
          <w:b/>
        </w:rPr>
        <w:t>Registro de Proveedores del Estado (RPE),</w:t>
      </w:r>
      <w:r w:rsidRPr="001425A0">
        <w:rPr>
          <w:rStyle w:val="SubttuloCar"/>
          <w:rFonts w:ascii="Arial" w:eastAsia="Calibri" w:hAnsi="Arial" w:cs="Arial"/>
        </w:rPr>
        <w:t xml:space="preserve"> activo y cuyo rubro se corresponda con el objeto del procedimiento en cuestión</w:t>
      </w:r>
      <w:r>
        <w:rPr>
          <w:rStyle w:val="SubttuloCar"/>
          <w:rFonts w:ascii="Arial" w:eastAsia="Calibri" w:hAnsi="Arial" w:cs="Arial"/>
        </w:rPr>
        <w:t>.</w:t>
      </w:r>
    </w:p>
    <w:p w:rsidR="001F7A5F" w:rsidRPr="001425A0" w:rsidRDefault="001F7A5F" w:rsidP="001F7A5F">
      <w:pPr>
        <w:pStyle w:val="Prrafodelista"/>
        <w:spacing w:after="0"/>
        <w:ind w:left="0"/>
        <w:jc w:val="both"/>
        <w:rPr>
          <w:b/>
          <w:color w:val="000000"/>
          <w:sz w:val="24"/>
          <w:szCs w:val="24"/>
        </w:rPr>
      </w:pPr>
    </w:p>
    <w:p w:rsidR="001F7A5F" w:rsidRDefault="001F7A5F" w:rsidP="001F7A5F">
      <w:pPr>
        <w:pStyle w:val="Prrafodelista"/>
        <w:numPr>
          <w:ilvl w:val="0"/>
          <w:numId w:val="33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 w:rsidRPr="001425A0">
        <w:rPr>
          <w:rStyle w:val="SubttuloCar"/>
          <w:rFonts w:ascii="Arial" w:eastAsia="Calibri" w:hAnsi="Arial" w:cs="Arial"/>
          <w:b/>
        </w:rPr>
        <w:t>Certificación de Registro Nacional de Contribuyente (RNC):</w:t>
      </w:r>
      <w:r w:rsidRPr="001425A0">
        <w:rPr>
          <w:color w:val="000000"/>
          <w:sz w:val="24"/>
          <w:szCs w:val="24"/>
        </w:rPr>
        <w:t xml:space="preserve"> En la que se indica que se encuentra registrada en los archivos de la DGII. </w:t>
      </w:r>
    </w:p>
    <w:p w:rsidR="001F7A5F" w:rsidRDefault="001F7A5F" w:rsidP="001F7A5F">
      <w:pPr>
        <w:pStyle w:val="Prrafodelista"/>
        <w:spacing w:after="0"/>
        <w:ind w:left="0"/>
        <w:jc w:val="both"/>
        <w:rPr>
          <w:color w:val="000000"/>
          <w:sz w:val="24"/>
          <w:szCs w:val="24"/>
        </w:rPr>
      </w:pPr>
    </w:p>
    <w:p w:rsidR="001F7A5F" w:rsidRPr="001F7A5F" w:rsidRDefault="001F7A5F" w:rsidP="001F7A5F">
      <w:pPr>
        <w:pStyle w:val="Prrafodelista"/>
        <w:spacing w:after="0"/>
        <w:ind w:left="0"/>
        <w:jc w:val="both"/>
        <w:rPr>
          <w:b/>
          <w:sz w:val="24"/>
          <w:szCs w:val="24"/>
          <w:u w:val="single"/>
        </w:rPr>
      </w:pPr>
      <w:r>
        <w:rPr>
          <w:rStyle w:val="Ttulo1Car"/>
          <w:rFonts w:ascii="Arial" w:eastAsia="Calibri" w:hAnsi="Arial" w:cs="Arial"/>
          <w:sz w:val="24"/>
          <w:szCs w:val="24"/>
          <w:u w:val="single"/>
        </w:rPr>
        <w:t xml:space="preserve">4. </w:t>
      </w:r>
      <w:r w:rsidRPr="001F7A5F">
        <w:rPr>
          <w:rStyle w:val="Ttulo1Car"/>
          <w:rFonts w:ascii="Arial" w:eastAsia="Calibri" w:hAnsi="Arial" w:cs="Arial"/>
          <w:sz w:val="24"/>
          <w:szCs w:val="24"/>
          <w:u w:val="single"/>
        </w:rPr>
        <w:t>Condiciones</w:t>
      </w:r>
      <w:r w:rsidRPr="001F7A5F">
        <w:rPr>
          <w:sz w:val="24"/>
          <w:szCs w:val="24"/>
          <w:u w:val="single"/>
        </w:rPr>
        <w:t xml:space="preserve"> </w:t>
      </w:r>
      <w:r w:rsidRPr="001F7A5F">
        <w:rPr>
          <w:b/>
          <w:sz w:val="24"/>
          <w:szCs w:val="24"/>
          <w:u w:val="single"/>
        </w:rPr>
        <w:t>de participación:</w:t>
      </w:r>
    </w:p>
    <w:p w:rsidR="001F7A5F" w:rsidRDefault="001F7A5F" w:rsidP="003F6A6D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bookmarkStart w:id="2" w:name="_Toc466988984"/>
      <w:r w:rsidRPr="001425A0">
        <w:rPr>
          <w:rStyle w:val="SubttuloCar"/>
          <w:rFonts w:ascii="Arial" w:eastAsia="Calibri" w:hAnsi="Arial" w:cs="Arial"/>
          <w:b/>
        </w:rPr>
        <w:t>Tiempo de entrega</w:t>
      </w:r>
      <w:r w:rsidR="004D68B0">
        <w:rPr>
          <w:rStyle w:val="SubttuloCar"/>
          <w:rFonts w:ascii="Arial" w:eastAsia="Calibri" w:hAnsi="Arial" w:cs="Arial"/>
          <w:b/>
        </w:rPr>
        <w:t xml:space="preserve">: </w:t>
      </w:r>
      <w:r w:rsidR="004D68B0" w:rsidRPr="004D68B0">
        <w:rPr>
          <w:rStyle w:val="SubttuloCar"/>
          <w:rFonts w:ascii="Arial" w:eastAsia="Calibri" w:hAnsi="Arial" w:cs="Arial"/>
          <w:b/>
        </w:rPr>
        <w:t>INMEDIATO</w:t>
      </w:r>
      <w:r w:rsidR="004D68B0">
        <w:rPr>
          <w:rStyle w:val="SubttuloCar"/>
          <w:rFonts w:ascii="Arial" w:eastAsia="Calibri" w:hAnsi="Arial" w:cs="Arial"/>
          <w:b/>
        </w:rPr>
        <w:t>.</w:t>
      </w:r>
      <w:bookmarkEnd w:id="2"/>
    </w:p>
    <w:p w:rsidR="00F42C15" w:rsidRPr="001425A0" w:rsidRDefault="00F42C15" w:rsidP="00F42C15">
      <w:pPr>
        <w:pStyle w:val="Prrafodelista"/>
        <w:spacing w:after="0"/>
        <w:ind w:left="360"/>
        <w:jc w:val="both"/>
        <w:rPr>
          <w:sz w:val="24"/>
          <w:szCs w:val="24"/>
        </w:rPr>
      </w:pP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b/>
          <w:color w:val="000000"/>
          <w:sz w:val="24"/>
          <w:szCs w:val="24"/>
        </w:rPr>
        <w:t>Plazo de mantenimiento del precio de la oferta:</w:t>
      </w:r>
      <w:r w:rsidRPr="001425A0">
        <w:rPr>
          <w:color w:val="000000"/>
          <w:sz w:val="24"/>
          <w:szCs w:val="24"/>
        </w:rPr>
        <w:t xml:space="preserve"> El oferente deberá mantener el precio ofertado durante un plazo no menor a </w:t>
      </w:r>
      <w:r w:rsidR="00375513">
        <w:rPr>
          <w:color w:val="000000"/>
          <w:sz w:val="24"/>
          <w:szCs w:val="24"/>
        </w:rPr>
        <w:t>9</w:t>
      </w:r>
      <w:r w:rsidR="007112E5">
        <w:rPr>
          <w:color w:val="000000"/>
          <w:sz w:val="24"/>
          <w:szCs w:val="24"/>
        </w:rPr>
        <w:t>0</w:t>
      </w:r>
      <w:r w:rsidRPr="001425A0">
        <w:rPr>
          <w:color w:val="000000"/>
          <w:sz w:val="24"/>
          <w:szCs w:val="24"/>
        </w:rPr>
        <w:t xml:space="preserve"> días, contados a partir de la fecha de </w:t>
      </w:r>
      <w:r w:rsidR="00375513">
        <w:rPr>
          <w:color w:val="000000"/>
          <w:sz w:val="24"/>
          <w:szCs w:val="24"/>
        </w:rPr>
        <w:t>recepción</w:t>
      </w:r>
      <w:r w:rsidRPr="001425A0">
        <w:rPr>
          <w:color w:val="000000"/>
          <w:sz w:val="24"/>
          <w:szCs w:val="24"/>
        </w:rPr>
        <w:t xml:space="preserve"> de la oferta.</w:t>
      </w:r>
    </w:p>
    <w:p w:rsidR="00F42C15" w:rsidRPr="00375513" w:rsidRDefault="00D45DDC" w:rsidP="00F42C15">
      <w:pPr>
        <w:pStyle w:val="Prrafodelista"/>
        <w:spacing w:after="0"/>
        <w:ind w:left="0"/>
        <w:jc w:val="both"/>
        <w:rPr>
          <w:sz w:val="24"/>
          <w:szCs w:val="24"/>
          <w:lang w:val="es-DO"/>
        </w:rPr>
      </w:pPr>
      <w:bookmarkStart w:id="3" w:name="_Toc466988995"/>
      <w:r w:rsidRPr="005948A6">
        <w:rPr>
          <w:rStyle w:val="Ttulo1Car"/>
          <w:rFonts w:ascii="Arial" w:eastAsia="Calibri" w:hAnsi="Arial" w:cs="Arial"/>
          <w:b w:val="0"/>
          <w:sz w:val="24"/>
          <w:szCs w:val="24"/>
          <w:u w:val="single"/>
        </w:rPr>
        <w:t>5.</w:t>
      </w:r>
      <w:r w:rsidRPr="005948A6">
        <w:rPr>
          <w:rStyle w:val="Ttulo1Car"/>
          <w:rFonts w:ascii="Arial" w:eastAsia="Calibri" w:hAnsi="Arial" w:cs="Arial"/>
          <w:sz w:val="24"/>
          <w:szCs w:val="24"/>
          <w:u w:val="single"/>
        </w:rPr>
        <w:t xml:space="preserve"> </w:t>
      </w:r>
      <w:r w:rsidR="00375513">
        <w:rPr>
          <w:rStyle w:val="Ttulo1Car"/>
          <w:rFonts w:ascii="Arial" w:eastAsia="Calibri" w:hAnsi="Arial" w:cs="Arial"/>
          <w:sz w:val="24"/>
          <w:szCs w:val="24"/>
          <w:u w:val="single"/>
        </w:rPr>
        <w:t>Forma y plazo de presentación de oferta</w:t>
      </w:r>
      <w:r w:rsidR="00F42C15" w:rsidRPr="001425A0">
        <w:rPr>
          <w:rStyle w:val="Ttulo1Car"/>
          <w:rFonts w:ascii="Arial" w:eastAsia="Calibri" w:hAnsi="Arial" w:cs="Arial"/>
          <w:sz w:val="24"/>
          <w:szCs w:val="24"/>
          <w:u w:val="single"/>
        </w:rPr>
        <w:t>:</w:t>
      </w:r>
      <w:bookmarkEnd w:id="3"/>
      <w:r w:rsidR="00F42C15" w:rsidRPr="001425A0">
        <w:rPr>
          <w:b/>
          <w:sz w:val="24"/>
          <w:szCs w:val="24"/>
          <w:lang w:val="es-DO"/>
        </w:rPr>
        <w:t xml:space="preserve"> </w:t>
      </w:r>
      <w:r w:rsidR="007004C9">
        <w:rPr>
          <w:sz w:val="24"/>
          <w:szCs w:val="24"/>
          <w:lang w:val="es-DO"/>
        </w:rPr>
        <w:t xml:space="preserve">Se estará recibiendo los documentos citados en el numeral 3 hasta </w:t>
      </w:r>
      <w:r w:rsidR="00375513">
        <w:rPr>
          <w:sz w:val="24"/>
          <w:szCs w:val="24"/>
          <w:lang w:val="es-DO"/>
        </w:rPr>
        <w:t xml:space="preserve">las </w:t>
      </w:r>
      <w:r w:rsidR="00F71A19">
        <w:rPr>
          <w:sz w:val="24"/>
          <w:szCs w:val="24"/>
          <w:lang w:val="es-DO"/>
        </w:rPr>
        <w:t>4:00</w:t>
      </w:r>
      <w:r w:rsidR="00375513">
        <w:rPr>
          <w:sz w:val="24"/>
          <w:szCs w:val="24"/>
          <w:lang w:val="es-DO"/>
        </w:rPr>
        <w:t xml:space="preserve"> p.m. d</w:t>
      </w:r>
      <w:r w:rsidR="007004C9">
        <w:rPr>
          <w:sz w:val="24"/>
          <w:szCs w:val="24"/>
          <w:lang w:val="es-DO"/>
        </w:rPr>
        <w:t xml:space="preserve">el día jueves 17 </w:t>
      </w:r>
      <w:r w:rsidR="00375513">
        <w:rPr>
          <w:sz w:val="24"/>
          <w:szCs w:val="24"/>
          <w:lang w:val="es-DO"/>
        </w:rPr>
        <w:t xml:space="preserve">de noviembre de 2016, </w:t>
      </w:r>
      <w:r w:rsidR="007004C9">
        <w:rPr>
          <w:sz w:val="24"/>
          <w:szCs w:val="24"/>
          <w:lang w:val="es-DO"/>
        </w:rPr>
        <w:t>en</w:t>
      </w:r>
      <w:r w:rsidR="00375513">
        <w:rPr>
          <w:sz w:val="24"/>
          <w:szCs w:val="24"/>
          <w:lang w:val="es-DO"/>
        </w:rPr>
        <w:t xml:space="preserve"> la recepción de</w:t>
      </w:r>
      <w:r w:rsidR="007004C9">
        <w:rPr>
          <w:sz w:val="24"/>
          <w:szCs w:val="24"/>
          <w:lang w:val="es-DO"/>
        </w:rPr>
        <w:t xml:space="preserve"> la Unidad Operativa de Compras y Contrataciones del MOPC.</w:t>
      </w:r>
      <w:r w:rsidR="00375513">
        <w:rPr>
          <w:sz w:val="24"/>
          <w:szCs w:val="24"/>
          <w:lang w:val="es-DO"/>
        </w:rPr>
        <w:t xml:space="preserve"> </w:t>
      </w:r>
      <w:r w:rsidR="00F42C15" w:rsidRPr="001425A0">
        <w:rPr>
          <w:sz w:val="24"/>
          <w:szCs w:val="24"/>
        </w:rPr>
        <w:t>A partir de la hora fijada como término para la recepción de las ofertas no podrán recibirse otras.</w:t>
      </w:r>
    </w:p>
    <w:p w:rsidR="00F42C15" w:rsidRDefault="00827B83" w:rsidP="00F42C15">
      <w:pPr>
        <w:pStyle w:val="Prrafodelista"/>
        <w:spacing w:after="0"/>
        <w:ind w:left="0"/>
        <w:jc w:val="both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El Sobre</w:t>
      </w:r>
      <w:r w:rsidR="00F42C15" w:rsidRPr="001425A0">
        <w:rPr>
          <w:b/>
          <w:sz w:val="24"/>
          <w:szCs w:val="24"/>
        </w:rPr>
        <w:t xml:space="preserve"> deberá</w:t>
      </w:r>
      <w:r>
        <w:rPr>
          <w:b/>
          <w:sz w:val="24"/>
          <w:szCs w:val="24"/>
        </w:rPr>
        <w:t xml:space="preserve"> ir dirigido</w:t>
      </w:r>
      <w:r w:rsidR="00F42C15" w:rsidRPr="001425A0">
        <w:rPr>
          <w:b/>
          <w:sz w:val="24"/>
          <w:szCs w:val="24"/>
        </w:rPr>
        <w:t xml:space="preserve"> a nombre de</w:t>
      </w:r>
      <w:r w:rsidR="00F42C15" w:rsidRPr="001425A0">
        <w:rPr>
          <w:b/>
          <w:caps/>
          <w:sz w:val="24"/>
          <w:szCs w:val="24"/>
        </w:rPr>
        <w:t>:</w:t>
      </w:r>
      <w:bookmarkStart w:id="4" w:name="_GoBack"/>
      <w:bookmarkEnd w:id="4"/>
    </w:p>
    <w:p w:rsidR="007112E5" w:rsidRDefault="007112E5" w:rsidP="00F42C15">
      <w:pPr>
        <w:pStyle w:val="Prrafodelista"/>
        <w:spacing w:after="0"/>
        <w:ind w:left="0"/>
        <w:jc w:val="both"/>
        <w:rPr>
          <w:b/>
          <w:caps/>
          <w:sz w:val="24"/>
          <w:szCs w:val="24"/>
        </w:rPr>
      </w:pP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  <w:r w:rsidRPr="001425A0">
        <w:rPr>
          <w:b/>
          <w:sz w:val="24"/>
          <w:szCs w:val="24"/>
        </w:rPr>
        <w:t xml:space="preserve">MINISTERIO DE OBRAS </w:t>
      </w:r>
      <w:r w:rsidRPr="001425A0">
        <w:rPr>
          <w:b/>
          <w:caps/>
          <w:sz w:val="24"/>
          <w:szCs w:val="24"/>
        </w:rPr>
        <w:t>Públicas</w:t>
      </w:r>
      <w:r w:rsidRPr="001425A0">
        <w:rPr>
          <w:b/>
          <w:sz w:val="24"/>
          <w:szCs w:val="24"/>
        </w:rPr>
        <w:t xml:space="preserve"> Y COMUNICACIONES (MOPC)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color w:val="000000"/>
          <w:sz w:val="24"/>
          <w:szCs w:val="24"/>
        </w:rPr>
      </w:pPr>
      <w:r w:rsidRPr="001425A0">
        <w:rPr>
          <w:b/>
          <w:color w:val="000000"/>
          <w:sz w:val="24"/>
          <w:szCs w:val="24"/>
        </w:rPr>
        <w:t>Comité de Compras y Contrataciones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  <w:r w:rsidRPr="001425A0">
        <w:rPr>
          <w:b/>
          <w:sz w:val="24"/>
          <w:szCs w:val="24"/>
        </w:rPr>
        <w:t>Lugar</w:t>
      </w:r>
      <w:r w:rsidRPr="001425A0">
        <w:rPr>
          <w:b/>
          <w:caps/>
          <w:sz w:val="24"/>
          <w:szCs w:val="24"/>
        </w:rPr>
        <w:t xml:space="preserve">: </w:t>
      </w:r>
      <w:r w:rsidRPr="001425A0">
        <w:rPr>
          <w:b/>
          <w:sz w:val="24"/>
          <w:szCs w:val="24"/>
        </w:rPr>
        <w:t>Unidad Operativa de Compras y Contrataciones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caps/>
          <w:sz w:val="24"/>
          <w:szCs w:val="24"/>
        </w:rPr>
      </w:pPr>
      <w:r w:rsidRPr="001425A0">
        <w:rPr>
          <w:sz w:val="24"/>
          <w:szCs w:val="24"/>
        </w:rPr>
        <w:t xml:space="preserve">Dirección: Calle Héctor Homero Hernández esq. Horacio Blanco Fombona, 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caps/>
          <w:sz w:val="24"/>
          <w:szCs w:val="24"/>
        </w:rPr>
      </w:pPr>
      <w:r w:rsidRPr="001425A0">
        <w:rPr>
          <w:sz w:val="24"/>
          <w:szCs w:val="24"/>
        </w:rPr>
        <w:t>Código postal #10514, Ensanche La Fe. Sto.</w:t>
      </w:r>
      <w:r w:rsidR="007112E5">
        <w:rPr>
          <w:sz w:val="24"/>
          <w:szCs w:val="24"/>
        </w:rPr>
        <w:t xml:space="preserve"> </w:t>
      </w:r>
      <w:r w:rsidRPr="001425A0">
        <w:rPr>
          <w:sz w:val="24"/>
          <w:szCs w:val="24"/>
        </w:rPr>
        <w:t>Dgo., D.N. República Dominicana.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>Tel. 809-565-2811, Ext. 2906.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>Número de Referencia: ________________________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>Nombre del Oferente: _________________________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>Correo Electrónico: ___________________________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>Teléfonos: __________________________________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sz w:val="24"/>
          <w:szCs w:val="24"/>
        </w:rPr>
      </w:pPr>
      <w:r w:rsidRPr="001425A0">
        <w:rPr>
          <w:b/>
          <w:sz w:val="24"/>
          <w:szCs w:val="24"/>
        </w:rPr>
        <w:t xml:space="preserve">Para consultas durante el proceso: 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b/>
          <w:caps/>
          <w:sz w:val="24"/>
          <w:szCs w:val="24"/>
        </w:rPr>
      </w:pPr>
      <w:r w:rsidRPr="001425A0">
        <w:rPr>
          <w:sz w:val="24"/>
          <w:szCs w:val="24"/>
        </w:rPr>
        <w:t>Tel. 809-565-2811, Ext. 2906</w:t>
      </w:r>
    </w:p>
    <w:p w:rsidR="00F42C15" w:rsidRDefault="00F42C15" w:rsidP="00F42C15">
      <w:pPr>
        <w:pStyle w:val="Prrafodelista"/>
        <w:spacing w:after="0"/>
        <w:ind w:left="0"/>
        <w:jc w:val="both"/>
        <w:rPr>
          <w:sz w:val="24"/>
          <w:szCs w:val="24"/>
        </w:rPr>
      </w:pPr>
      <w:r w:rsidRPr="001425A0">
        <w:rPr>
          <w:sz w:val="24"/>
          <w:szCs w:val="24"/>
        </w:rPr>
        <w:t xml:space="preserve">Correo: </w:t>
      </w:r>
      <w:hyperlink r:id="rId9" w:history="1">
        <w:r w:rsidRPr="001425A0">
          <w:rPr>
            <w:rStyle w:val="Hipervnculo"/>
            <w:sz w:val="24"/>
            <w:szCs w:val="24"/>
          </w:rPr>
          <w:t>compras@mopc.gob.do</w:t>
        </w:r>
      </w:hyperlink>
      <w:r w:rsidR="00827B83">
        <w:rPr>
          <w:sz w:val="24"/>
          <w:szCs w:val="24"/>
        </w:rPr>
        <w:t xml:space="preserve"> / </w:t>
      </w:r>
      <w:hyperlink r:id="rId10" w:history="1">
        <w:r w:rsidR="00827B83" w:rsidRPr="009241AB">
          <w:rPr>
            <w:rStyle w:val="Hipervnculo"/>
            <w:sz w:val="24"/>
            <w:szCs w:val="24"/>
          </w:rPr>
          <w:t>licitaciones@mopc.gob.do</w:t>
        </w:r>
      </w:hyperlink>
    </w:p>
    <w:p w:rsidR="00F42C15" w:rsidRPr="001425A0" w:rsidRDefault="00F42C15" w:rsidP="00F42C15">
      <w:pPr>
        <w:tabs>
          <w:tab w:val="left" w:pos="9070"/>
        </w:tabs>
        <w:spacing w:after="0"/>
        <w:jc w:val="both"/>
        <w:rPr>
          <w:sz w:val="24"/>
          <w:szCs w:val="24"/>
        </w:rPr>
      </w:pPr>
    </w:p>
    <w:p w:rsidR="00375513" w:rsidRDefault="00375513" w:rsidP="00F42C15">
      <w:pPr>
        <w:pStyle w:val="Prrafodelista"/>
        <w:spacing w:after="0"/>
        <w:ind w:left="0"/>
        <w:jc w:val="both"/>
        <w:rPr>
          <w:rStyle w:val="Ttulo1Car"/>
          <w:rFonts w:ascii="Arial" w:eastAsia="Calibri" w:hAnsi="Arial" w:cs="Arial"/>
          <w:sz w:val="24"/>
          <w:szCs w:val="24"/>
          <w:u w:val="single"/>
        </w:rPr>
      </w:pPr>
      <w:bookmarkStart w:id="5" w:name="_Toc466989001"/>
      <w:r>
        <w:rPr>
          <w:rStyle w:val="Ttulo1Car"/>
          <w:rFonts w:ascii="Arial" w:eastAsia="Calibri" w:hAnsi="Arial" w:cs="Arial"/>
          <w:sz w:val="24"/>
          <w:szCs w:val="24"/>
          <w:u w:val="single"/>
        </w:rPr>
        <w:t>6. Adjudicación:</w:t>
      </w:r>
      <w:r w:rsidRPr="00375513">
        <w:rPr>
          <w:rStyle w:val="Ttulo1Car"/>
          <w:rFonts w:ascii="Arial" w:eastAsia="Calibri" w:hAnsi="Arial" w:cs="Arial"/>
          <w:b w:val="0"/>
          <w:sz w:val="24"/>
          <w:szCs w:val="24"/>
        </w:rPr>
        <w:t xml:space="preserve"> </w:t>
      </w:r>
      <w:r>
        <w:rPr>
          <w:rStyle w:val="Ttulo1Car"/>
          <w:rFonts w:ascii="Arial" w:eastAsia="Calibri" w:hAnsi="Arial" w:cs="Arial"/>
          <w:b w:val="0"/>
          <w:sz w:val="24"/>
          <w:szCs w:val="24"/>
        </w:rPr>
        <w:t>L</w:t>
      </w:r>
      <w:r w:rsidRPr="00375513">
        <w:rPr>
          <w:rStyle w:val="Ttulo1Car"/>
          <w:rFonts w:ascii="Arial" w:eastAsia="Calibri" w:hAnsi="Arial" w:cs="Arial"/>
          <w:b w:val="0"/>
          <w:sz w:val="24"/>
          <w:szCs w:val="24"/>
        </w:rPr>
        <w:t xml:space="preserve">a adjudicación </w:t>
      </w:r>
      <w:r>
        <w:rPr>
          <w:rStyle w:val="Ttulo1Car"/>
          <w:rFonts w:ascii="Arial" w:eastAsia="Calibri" w:hAnsi="Arial" w:cs="Arial"/>
          <w:b w:val="0"/>
          <w:sz w:val="24"/>
          <w:szCs w:val="24"/>
        </w:rPr>
        <w:t>será notificada</w:t>
      </w:r>
      <w:r w:rsidRPr="00375513">
        <w:rPr>
          <w:rStyle w:val="Ttulo1Car"/>
          <w:rFonts w:ascii="Arial" w:eastAsia="Calibri" w:hAnsi="Arial" w:cs="Arial"/>
          <w:b w:val="0"/>
          <w:sz w:val="24"/>
          <w:szCs w:val="24"/>
        </w:rPr>
        <w:t xml:space="preserve"> vía correo electrónico inmediatamente evaluadas las ofertas presentadas.</w:t>
      </w:r>
    </w:p>
    <w:p w:rsidR="00375513" w:rsidRDefault="00375513" w:rsidP="00F42C15">
      <w:pPr>
        <w:pStyle w:val="Prrafodelista"/>
        <w:spacing w:after="0"/>
        <w:ind w:left="0"/>
        <w:jc w:val="both"/>
        <w:rPr>
          <w:rStyle w:val="Ttulo1Car"/>
          <w:rFonts w:ascii="Arial" w:eastAsia="Calibri" w:hAnsi="Arial" w:cs="Arial"/>
          <w:sz w:val="24"/>
          <w:szCs w:val="24"/>
          <w:u w:val="single"/>
        </w:rPr>
      </w:pPr>
    </w:p>
    <w:p w:rsidR="00F42C15" w:rsidRPr="001425A0" w:rsidRDefault="00375513" w:rsidP="00F42C15">
      <w:pPr>
        <w:pStyle w:val="Prrafodelista"/>
        <w:spacing w:after="0"/>
        <w:ind w:left="0"/>
        <w:jc w:val="both"/>
        <w:rPr>
          <w:sz w:val="24"/>
          <w:szCs w:val="24"/>
          <w:lang w:val="es-DO" w:eastAsia="es-ES"/>
        </w:rPr>
      </w:pPr>
      <w:r>
        <w:rPr>
          <w:rStyle w:val="Ttulo1Car"/>
          <w:rFonts w:ascii="Arial" w:eastAsia="Calibri" w:hAnsi="Arial" w:cs="Arial"/>
          <w:sz w:val="24"/>
          <w:szCs w:val="24"/>
          <w:u w:val="single"/>
        </w:rPr>
        <w:t>7</w:t>
      </w:r>
      <w:r w:rsidR="007004C9" w:rsidRPr="007004C9">
        <w:rPr>
          <w:rStyle w:val="Ttulo1Car"/>
          <w:rFonts w:ascii="Arial" w:eastAsia="Calibri" w:hAnsi="Arial" w:cs="Arial"/>
          <w:sz w:val="24"/>
          <w:szCs w:val="24"/>
          <w:u w:val="single"/>
        </w:rPr>
        <w:t>.</w:t>
      </w:r>
      <w:r w:rsidR="00F42C15" w:rsidRPr="007004C9">
        <w:rPr>
          <w:rStyle w:val="SubttuloCar"/>
          <w:rFonts w:ascii="Arial" w:eastAsia="Calibri" w:hAnsi="Arial" w:cs="Arial"/>
          <w:b/>
          <w:u w:val="single"/>
        </w:rPr>
        <w:t xml:space="preserve"> Del lugar de entrega</w:t>
      </w:r>
      <w:bookmarkEnd w:id="5"/>
      <w:r w:rsidR="00F42C15" w:rsidRPr="007004C9">
        <w:rPr>
          <w:b/>
          <w:sz w:val="24"/>
          <w:szCs w:val="24"/>
          <w:u w:val="single"/>
          <w:lang w:val="es-DO" w:eastAsia="es-ES"/>
        </w:rPr>
        <w:t>:</w:t>
      </w:r>
      <w:r w:rsidR="00F42C15" w:rsidRPr="001425A0">
        <w:rPr>
          <w:b/>
          <w:sz w:val="24"/>
          <w:szCs w:val="24"/>
          <w:lang w:val="es-DO" w:eastAsia="es-ES"/>
        </w:rPr>
        <w:t xml:space="preserve"> </w:t>
      </w:r>
      <w:r w:rsidR="00F42C15" w:rsidRPr="001425A0">
        <w:rPr>
          <w:sz w:val="24"/>
          <w:szCs w:val="24"/>
          <w:lang w:val="es-DO" w:eastAsia="es-ES"/>
        </w:rPr>
        <w:t>L</w:t>
      </w:r>
      <w:r w:rsidR="007004C9">
        <w:rPr>
          <w:sz w:val="24"/>
          <w:szCs w:val="24"/>
          <w:lang w:val="es-DO" w:eastAsia="es-ES"/>
        </w:rPr>
        <w:t>os adjudicatarios</w:t>
      </w:r>
      <w:r>
        <w:rPr>
          <w:sz w:val="24"/>
          <w:szCs w:val="24"/>
          <w:lang w:val="es-DO" w:eastAsia="es-ES"/>
        </w:rPr>
        <w:t xml:space="preserve"> </w:t>
      </w:r>
      <w:r w:rsidR="00F42C15" w:rsidRPr="001425A0">
        <w:rPr>
          <w:sz w:val="24"/>
          <w:szCs w:val="24"/>
          <w:lang w:val="es-DO" w:eastAsia="es-ES"/>
        </w:rPr>
        <w:t>deberán entregar los bienes en el Almacén Central o en el lugar que le indique por escrito la Unidad Operativa de Compras y Contrataciones o departamento designado.</w:t>
      </w:r>
    </w:p>
    <w:p w:rsidR="00F42C15" w:rsidRPr="001425A0" w:rsidRDefault="00F42C15" w:rsidP="00F42C15">
      <w:pPr>
        <w:pStyle w:val="Prrafodelista"/>
        <w:spacing w:after="0"/>
        <w:ind w:left="0"/>
        <w:jc w:val="both"/>
        <w:rPr>
          <w:sz w:val="24"/>
          <w:szCs w:val="24"/>
          <w:lang w:val="es-DO" w:eastAsia="es-ES"/>
        </w:rPr>
      </w:pPr>
    </w:p>
    <w:p w:rsidR="007004C9" w:rsidRPr="001425A0" w:rsidRDefault="00375513" w:rsidP="00F42C15">
      <w:pPr>
        <w:pStyle w:val="Prrafodelista"/>
        <w:spacing w:after="0"/>
        <w:ind w:left="0"/>
        <w:jc w:val="both"/>
        <w:rPr>
          <w:sz w:val="24"/>
          <w:szCs w:val="24"/>
          <w:lang w:val="es-DO" w:eastAsia="es-ES"/>
        </w:rPr>
      </w:pPr>
      <w:bookmarkStart w:id="6" w:name="_Toc466989002"/>
      <w:r w:rsidRPr="005948A6">
        <w:rPr>
          <w:rStyle w:val="Ttulo1Car"/>
          <w:rFonts w:ascii="Arial" w:eastAsia="Calibri" w:hAnsi="Arial" w:cs="Arial"/>
          <w:sz w:val="24"/>
          <w:szCs w:val="24"/>
          <w:u w:val="single"/>
        </w:rPr>
        <w:t>8</w:t>
      </w:r>
      <w:r w:rsidR="007004C9" w:rsidRPr="005948A6">
        <w:rPr>
          <w:rStyle w:val="Ttulo1Car"/>
          <w:rFonts w:ascii="Arial" w:eastAsia="Calibri" w:hAnsi="Arial" w:cs="Arial"/>
          <w:sz w:val="24"/>
          <w:szCs w:val="24"/>
          <w:u w:val="single"/>
        </w:rPr>
        <w:t xml:space="preserve">. </w:t>
      </w:r>
      <w:r w:rsidR="00F42C15" w:rsidRPr="000639F4">
        <w:rPr>
          <w:rStyle w:val="Ttulo1Car"/>
          <w:rFonts w:ascii="Arial" w:eastAsia="Calibri" w:hAnsi="Arial" w:cs="Arial"/>
          <w:sz w:val="24"/>
          <w:szCs w:val="24"/>
          <w:u w:val="single"/>
        </w:rPr>
        <w:t>Garantía de los bienes:</w:t>
      </w:r>
      <w:bookmarkEnd w:id="6"/>
      <w:r w:rsidR="00F42C15" w:rsidRPr="000639F4">
        <w:rPr>
          <w:sz w:val="24"/>
          <w:szCs w:val="24"/>
          <w:lang w:val="es-DO" w:eastAsia="es-ES"/>
        </w:rPr>
        <w:t xml:space="preserve"> Las personas naturales o jurídicas que resulten adjudicadas en el presente procedimiento, deberán asumir y en efecto garantizar al Ministerio de Obras Públicas y Comunicaciones (MOPC), de cualquier defecto por vicios ocultos de la cosa vendida, ya sea que la inutilice o disminuya su uso, en tal sentido otorgará una garantía mínima de </w:t>
      </w:r>
      <w:r w:rsidR="000639F4" w:rsidRPr="000639F4">
        <w:rPr>
          <w:sz w:val="24"/>
          <w:szCs w:val="24"/>
          <w:lang w:val="es-DO" w:eastAsia="es-ES"/>
        </w:rPr>
        <w:t>doce</w:t>
      </w:r>
      <w:r w:rsidR="00F42C15" w:rsidRPr="000639F4">
        <w:rPr>
          <w:sz w:val="24"/>
          <w:szCs w:val="24"/>
          <w:lang w:val="es-DO" w:eastAsia="es-ES"/>
        </w:rPr>
        <w:t xml:space="preserve"> (1</w:t>
      </w:r>
      <w:r w:rsidR="000639F4" w:rsidRPr="000639F4">
        <w:rPr>
          <w:sz w:val="24"/>
          <w:szCs w:val="24"/>
          <w:lang w:val="es-DO" w:eastAsia="es-ES"/>
        </w:rPr>
        <w:t>2</w:t>
      </w:r>
      <w:r w:rsidR="00F42C15" w:rsidRPr="000639F4">
        <w:rPr>
          <w:sz w:val="24"/>
          <w:szCs w:val="24"/>
          <w:lang w:val="es-DO" w:eastAsia="es-ES"/>
        </w:rPr>
        <w:t xml:space="preserve">) meses a partir de la adquisición del bien y proceder a </w:t>
      </w:r>
      <w:r w:rsidR="007004C9">
        <w:rPr>
          <w:sz w:val="24"/>
          <w:szCs w:val="24"/>
          <w:lang w:val="es-DO" w:eastAsia="es-ES"/>
        </w:rPr>
        <w:t>su reemplazo si fuera necesario, incluyendo la devolución o cambio de mercancía.</w:t>
      </w:r>
    </w:p>
    <w:p w:rsidR="00F42C15" w:rsidRPr="001425A0" w:rsidRDefault="00F42C15" w:rsidP="00F42C15">
      <w:pPr>
        <w:pStyle w:val="Prrafodelista"/>
        <w:spacing w:after="0"/>
        <w:ind w:left="0"/>
        <w:rPr>
          <w:b/>
          <w:sz w:val="24"/>
          <w:szCs w:val="24"/>
          <w:lang w:val="es-DO" w:eastAsia="es-ES"/>
        </w:rPr>
      </w:pPr>
    </w:p>
    <w:p w:rsidR="00F42C15" w:rsidRPr="001425A0" w:rsidRDefault="00375513" w:rsidP="00F42C15">
      <w:pPr>
        <w:pStyle w:val="Prrafodelista"/>
        <w:spacing w:after="0"/>
        <w:ind w:left="0"/>
        <w:jc w:val="both"/>
        <w:rPr>
          <w:sz w:val="24"/>
          <w:szCs w:val="24"/>
          <w:lang w:val="es-DO" w:eastAsia="es-ES"/>
        </w:rPr>
      </w:pPr>
      <w:bookmarkStart w:id="7" w:name="_Toc466989004"/>
      <w:r w:rsidRPr="005948A6">
        <w:rPr>
          <w:rStyle w:val="Ttulo1Car"/>
          <w:rFonts w:ascii="Arial" w:eastAsia="Calibri" w:hAnsi="Arial" w:cs="Arial"/>
          <w:sz w:val="24"/>
          <w:szCs w:val="24"/>
          <w:u w:val="single"/>
        </w:rPr>
        <w:t>9</w:t>
      </w:r>
      <w:r w:rsidR="00F42C15" w:rsidRPr="005948A6">
        <w:rPr>
          <w:rStyle w:val="Ttulo1Car"/>
          <w:rFonts w:ascii="Arial" w:eastAsia="Calibri" w:hAnsi="Arial" w:cs="Arial"/>
          <w:sz w:val="24"/>
          <w:szCs w:val="24"/>
          <w:u w:val="single"/>
        </w:rPr>
        <w:t>.</w:t>
      </w:r>
      <w:r w:rsidR="00F42C15" w:rsidRPr="001425A0">
        <w:rPr>
          <w:rStyle w:val="Ttulo1Car"/>
          <w:rFonts w:ascii="Arial" w:eastAsia="Calibri" w:hAnsi="Arial" w:cs="Arial"/>
          <w:sz w:val="24"/>
          <w:szCs w:val="24"/>
          <w:u w:val="single"/>
        </w:rPr>
        <w:t xml:space="preserve"> Condiciones de pago:</w:t>
      </w:r>
      <w:r w:rsidR="00F42C15" w:rsidRPr="001425A0">
        <w:rPr>
          <w:rStyle w:val="Ttulo1Car"/>
          <w:rFonts w:ascii="Arial" w:eastAsia="Calibri" w:hAnsi="Arial" w:cs="Arial"/>
          <w:b w:val="0"/>
          <w:sz w:val="24"/>
          <w:szCs w:val="24"/>
        </w:rPr>
        <w:t xml:space="preserve"> </w:t>
      </w:r>
      <w:r w:rsidR="00F42C15" w:rsidRPr="001425A0">
        <w:rPr>
          <w:rStyle w:val="Ttulo1Car"/>
          <w:rFonts w:ascii="Arial" w:eastAsia="Calibri" w:hAnsi="Arial" w:cs="Arial"/>
          <w:sz w:val="24"/>
          <w:szCs w:val="24"/>
        </w:rPr>
        <w:t>A CREDITO.</w:t>
      </w:r>
      <w:bookmarkEnd w:id="7"/>
      <w:r w:rsidR="00F42C15" w:rsidRPr="001425A0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El crédito es de </w:t>
      </w:r>
      <w:r w:rsidR="000639F4">
        <w:rPr>
          <w:rStyle w:val="apple-converted-space"/>
          <w:color w:val="000000"/>
          <w:sz w:val="24"/>
          <w:szCs w:val="24"/>
          <w:shd w:val="clear" w:color="auto" w:fill="FFFFFF"/>
        </w:rPr>
        <w:t>1</w:t>
      </w:r>
      <w:r w:rsidR="007004C9">
        <w:rPr>
          <w:rStyle w:val="apple-converted-space"/>
          <w:color w:val="000000"/>
          <w:sz w:val="24"/>
          <w:szCs w:val="24"/>
          <w:shd w:val="clear" w:color="auto" w:fill="FFFFFF"/>
        </w:rPr>
        <w:t>8</w:t>
      </w:r>
      <w:r w:rsidR="000639F4">
        <w:rPr>
          <w:rStyle w:val="apple-converted-space"/>
          <w:color w:val="000000"/>
          <w:sz w:val="24"/>
          <w:szCs w:val="24"/>
          <w:shd w:val="clear" w:color="auto" w:fill="FFFFFF"/>
        </w:rPr>
        <w:t>0</w:t>
      </w:r>
      <w:r w:rsidR="00F42C15" w:rsidRPr="001425A0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días hábiles </w:t>
      </w:r>
      <w:r w:rsidR="007004C9">
        <w:rPr>
          <w:rStyle w:val="apple-converted-space"/>
          <w:color w:val="000000"/>
          <w:sz w:val="24"/>
          <w:szCs w:val="24"/>
          <w:shd w:val="clear" w:color="auto" w:fill="FFFFFF"/>
        </w:rPr>
        <w:t>luego de la recepción del bien</w:t>
      </w:r>
      <w:r w:rsidR="00F42C15" w:rsidRPr="001425A0">
        <w:rPr>
          <w:sz w:val="24"/>
          <w:szCs w:val="24"/>
          <w:lang w:val="es-DO" w:eastAsia="es-ES"/>
        </w:rPr>
        <w:t>.</w:t>
      </w:r>
    </w:p>
    <w:p w:rsidR="007004C9" w:rsidRPr="005948A6" w:rsidRDefault="007004C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F42C15" w:rsidRPr="00375513" w:rsidRDefault="00375513" w:rsidP="00F42C15">
      <w:pPr>
        <w:tabs>
          <w:tab w:val="left" w:pos="6140"/>
        </w:tabs>
        <w:spacing w:after="0"/>
        <w:rPr>
          <w:b/>
          <w:sz w:val="24"/>
          <w:szCs w:val="24"/>
          <w:u w:val="single"/>
          <w:lang w:val="es-DO"/>
        </w:rPr>
      </w:pPr>
      <w:r w:rsidRPr="005948A6">
        <w:rPr>
          <w:b/>
          <w:sz w:val="24"/>
          <w:szCs w:val="24"/>
          <w:u w:val="single"/>
          <w:lang w:val="es-DO"/>
        </w:rPr>
        <w:t>10.</w:t>
      </w:r>
      <w:r w:rsidR="00F42C15" w:rsidRPr="00375513">
        <w:rPr>
          <w:b/>
          <w:sz w:val="24"/>
          <w:szCs w:val="24"/>
          <w:u w:val="single"/>
          <w:lang w:val="es-DO"/>
        </w:rPr>
        <w:t xml:space="preserve"> Anexo.</w:t>
      </w:r>
    </w:p>
    <w:p w:rsidR="001B1747" w:rsidRDefault="00F42C15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  <w:r w:rsidRPr="001425A0">
        <w:rPr>
          <w:b/>
          <w:sz w:val="24"/>
          <w:szCs w:val="24"/>
          <w:lang w:val="es-DO"/>
        </w:rPr>
        <w:t>Anexo 1. Formulario de inscripción (SNCC.F.42)</w:t>
      </w:r>
    </w:p>
    <w:p w:rsidR="00F42C15" w:rsidRDefault="00F42C15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  <w:r w:rsidRPr="001425A0">
        <w:rPr>
          <w:b/>
          <w:sz w:val="24"/>
          <w:szCs w:val="24"/>
          <w:lang w:val="es-DO"/>
        </w:rPr>
        <w:t>Nota: Es obligatorio el uso de los formularios previamente indicados para el presente proceso.</w:t>
      </w: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0D0009" w:rsidRPr="001425A0" w:rsidRDefault="000D0009" w:rsidP="00F42C15">
      <w:pPr>
        <w:tabs>
          <w:tab w:val="left" w:pos="6140"/>
        </w:tabs>
        <w:spacing w:after="0"/>
        <w:rPr>
          <w:b/>
          <w:sz w:val="24"/>
          <w:szCs w:val="24"/>
          <w:lang w:val="es-DO"/>
        </w:rPr>
      </w:pPr>
    </w:p>
    <w:p w:rsidR="00F42C15" w:rsidRPr="001425A0" w:rsidRDefault="00965BCA" w:rsidP="00F42C15">
      <w:pPr>
        <w:spacing w:after="0"/>
        <w:jc w:val="both"/>
        <w:rPr>
          <w:sz w:val="24"/>
          <w:szCs w:val="24"/>
          <w:lang w:val="es-DO"/>
        </w:rPr>
      </w:pPr>
      <w:r w:rsidRPr="001425A0">
        <w:rPr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A43431" wp14:editId="527325AC">
                <wp:simplePos x="0" y="0"/>
                <wp:positionH relativeFrom="column">
                  <wp:posOffset>4481195</wp:posOffset>
                </wp:positionH>
                <wp:positionV relativeFrom="paragraph">
                  <wp:posOffset>-138430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C15" w:rsidRPr="000B3434" w:rsidRDefault="00F42C15" w:rsidP="00F42C15">
                                <w:pP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MOP-</w:t>
                                </w:r>
                                <w:r w:rsidR="00965BCA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P</w:t>
                                </w:r>
                                <w:r w:rsidR="00A90C0C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-</w:t>
                                </w:r>
                                <w:r w:rsidR="00965BCA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122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-2016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C15" w:rsidRPr="00C03EBC" w:rsidRDefault="00F42C15" w:rsidP="00F42C1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left:0;text-align:left;margin-left:352.85pt;margin-top:-10.9pt;width:147.45pt;height:55.2pt;z-index:2516623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F42C15" w:rsidRPr="000B3434" w:rsidRDefault="00F42C15" w:rsidP="00F42C15">
                          <w:pP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MOP-</w:t>
                          </w:r>
                          <w:r w:rsidR="00965BCA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  <w:r w:rsidR="00A90C0C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-</w:t>
                          </w:r>
                          <w:r w:rsidR="00965BCA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122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-2016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F42C15" w:rsidRPr="00C03EBC" w:rsidRDefault="00F42C15" w:rsidP="00F42C1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D2C56" w:rsidRPr="001425A0">
        <w:rPr>
          <w:b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3360" behindDoc="1" locked="0" layoutInCell="1" allowOverlap="1" wp14:anchorId="15E9D9C7" wp14:editId="47547225">
            <wp:simplePos x="0" y="0"/>
            <wp:positionH relativeFrom="margin">
              <wp:posOffset>2633980</wp:posOffset>
            </wp:positionH>
            <wp:positionV relativeFrom="paragraph">
              <wp:posOffset>-173355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15" w:rsidRPr="001425A0" w:rsidRDefault="00F42C15" w:rsidP="00F42C15">
      <w:pPr>
        <w:spacing w:after="0"/>
        <w:jc w:val="both"/>
        <w:rPr>
          <w:b/>
          <w:sz w:val="24"/>
          <w:szCs w:val="24"/>
          <w:highlight w:val="yellow"/>
        </w:rPr>
      </w:pPr>
      <w:r w:rsidRPr="001425A0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BE0E4" wp14:editId="15DF5070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C15" w:rsidRPr="00BC61BD" w:rsidRDefault="00F42C15" w:rsidP="00F42C15">
                            <w:pPr>
                              <w:rPr>
                                <w:lang w:val="en-US"/>
                              </w:rPr>
                            </w:pPr>
                            <w:r w:rsidRPr="00DE52CC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362F0A76" wp14:editId="45B1132E">
                                  <wp:extent cx="971550" cy="318770"/>
                                  <wp:effectExtent l="0" t="0" r="0" b="508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610" cy="320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1" type="#_x0000_t202" style="position:absolute;left:0;text-align:left;margin-left:-41.65pt;margin-top:2.65pt;width:90.9pt;height:5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gT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/3YIsc+&#10;WCv2BAzWCggGXIT5B4dG6Z8YDTBLcixh2GHUfpTQA2lMiBs9/kImswQu+lKyvpRQWQFQji1G43Fp&#10;x3G17bXYNGDn2HV30Del8JR2DTb6dOg2mBY+ssNkc+Po8u61zvN38Rs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LlhYE7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:rsidR="00F42C15" w:rsidRPr="00BC61BD" w:rsidRDefault="00F42C15" w:rsidP="00F42C15">
                      <w:pPr>
                        <w:rPr>
                          <w:lang w:val="en-US"/>
                        </w:rPr>
                      </w:pPr>
                      <w:r w:rsidRPr="00DE52CC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362F0A76" wp14:editId="45B1132E">
                            <wp:extent cx="971550" cy="318770"/>
                            <wp:effectExtent l="0" t="0" r="0" b="508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610" cy="320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25A0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DA8B6" wp14:editId="13DE27A9">
                <wp:simplePos x="0" y="0"/>
                <wp:positionH relativeFrom="column">
                  <wp:posOffset>-448310</wp:posOffset>
                </wp:positionH>
                <wp:positionV relativeFrom="paragraph">
                  <wp:posOffset>-380365</wp:posOffset>
                </wp:positionV>
                <wp:extent cx="948055" cy="305435"/>
                <wp:effectExtent l="0" t="0" r="4445" b="1841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C15" w:rsidRPr="002B02B4" w:rsidRDefault="00F42C15" w:rsidP="00F42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left:0;text-align:left;margin-left:-35.3pt;margin-top:-29.95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" filled="f" stroked="f">
                <v:textbox inset="0,0,0,0">
                  <w:txbxContent>
                    <w:p w:rsidR="00F42C15" w:rsidRPr="002B02B4" w:rsidRDefault="00F42C15" w:rsidP="00F42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 w:val="22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F42C15" w:rsidRPr="001425A0" w:rsidRDefault="00F42C15" w:rsidP="00F42C15">
      <w:pPr>
        <w:tabs>
          <w:tab w:val="center" w:pos="4589"/>
        </w:tabs>
        <w:spacing w:after="0"/>
        <w:jc w:val="center"/>
        <w:rPr>
          <w:b/>
          <w:sz w:val="24"/>
          <w:szCs w:val="24"/>
        </w:rPr>
      </w:pPr>
      <w:r w:rsidRPr="001425A0">
        <w:rPr>
          <w:b/>
          <w:sz w:val="24"/>
          <w:szCs w:val="24"/>
        </w:rPr>
        <w:t>República Dominicana</w:t>
      </w:r>
    </w:p>
    <w:p w:rsidR="00F42C15" w:rsidRPr="001425A0" w:rsidRDefault="00F42C15" w:rsidP="00F42C15">
      <w:pPr>
        <w:spacing w:after="0"/>
        <w:jc w:val="center"/>
        <w:rPr>
          <w:b/>
          <w:caps/>
          <w:spacing w:val="20"/>
          <w:sz w:val="24"/>
          <w:szCs w:val="24"/>
          <w:lang w:val="es-MX"/>
        </w:rPr>
      </w:pPr>
      <w:r w:rsidRPr="001425A0">
        <w:rPr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F42C15" w:rsidRPr="001425A0" w:rsidRDefault="00F42C15" w:rsidP="00F42C15">
      <w:pPr>
        <w:spacing w:after="0"/>
        <w:jc w:val="center"/>
        <w:rPr>
          <w:i/>
          <w:sz w:val="24"/>
          <w:szCs w:val="24"/>
          <w:lang w:val="es-MX"/>
        </w:rPr>
      </w:pPr>
      <w:r w:rsidRPr="001425A0">
        <w:rPr>
          <w:i/>
          <w:sz w:val="24"/>
          <w:szCs w:val="24"/>
          <w:lang w:val="es-MX"/>
        </w:rPr>
        <w:t>“Año del Fomento de la Vivienda”</w:t>
      </w:r>
    </w:p>
    <w:p w:rsidR="00F42C15" w:rsidRPr="001425A0" w:rsidRDefault="00F42C15" w:rsidP="00F42C15">
      <w:pPr>
        <w:suppressAutoHyphens/>
        <w:spacing w:after="0"/>
        <w:jc w:val="both"/>
        <w:rPr>
          <w:rFonts w:eastAsia="Times New Roman"/>
          <w:sz w:val="24"/>
          <w:szCs w:val="24"/>
        </w:rPr>
      </w:pPr>
    </w:p>
    <w:p w:rsidR="00F42C15" w:rsidRPr="001425A0" w:rsidRDefault="00F42C15" w:rsidP="00F42C15">
      <w:pPr>
        <w:pStyle w:val="Ttulo1"/>
        <w:jc w:val="center"/>
        <w:rPr>
          <w:rStyle w:val="Style7"/>
          <w:rFonts w:ascii="Arial" w:hAnsi="Arial" w:cs="Arial"/>
          <w:b/>
          <w:szCs w:val="24"/>
        </w:rPr>
      </w:pPr>
      <w:bookmarkStart w:id="8" w:name="_Toc450199493"/>
      <w:bookmarkStart w:id="9" w:name="_Toc465097220"/>
      <w:bookmarkStart w:id="10" w:name="_Toc466989006"/>
      <w:r w:rsidRPr="001425A0">
        <w:rPr>
          <w:rStyle w:val="Style7"/>
          <w:rFonts w:ascii="Arial" w:hAnsi="Arial" w:cs="Arial"/>
          <w:b/>
          <w:szCs w:val="24"/>
        </w:rPr>
        <w:t>Formulario de información sobre el oferente</w:t>
      </w:r>
      <w:bookmarkEnd w:id="8"/>
      <w:bookmarkEnd w:id="9"/>
      <w:bookmarkEnd w:id="10"/>
    </w:p>
    <w:p w:rsidR="00F42C15" w:rsidRPr="001425A0" w:rsidRDefault="00F42C15" w:rsidP="00F42C15">
      <w:pPr>
        <w:pStyle w:val="Prrafodelista"/>
        <w:spacing w:after="0"/>
        <w:ind w:left="0"/>
        <w:jc w:val="center"/>
        <w:rPr>
          <w:caps/>
          <w:sz w:val="24"/>
          <w:szCs w:val="24"/>
        </w:rPr>
      </w:pPr>
      <w:r w:rsidRPr="001425A0">
        <w:rPr>
          <w:caps/>
          <w:sz w:val="24"/>
          <w:szCs w:val="24"/>
        </w:rPr>
        <w:t>Unidad Operativa de Compras y Contrataciones del MOPC</w:t>
      </w:r>
    </w:p>
    <w:p w:rsidR="00F42C15" w:rsidRPr="001425A0" w:rsidRDefault="00F42C15" w:rsidP="00F42C15">
      <w:pPr>
        <w:tabs>
          <w:tab w:val="left" w:pos="6267"/>
        </w:tabs>
        <w:jc w:val="center"/>
        <w:rPr>
          <w:rFonts w:eastAsia="Times New Roman"/>
          <w:sz w:val="24"/>
          <w:szCs w:val="24"/>
          <w:lang w:val="es-DO" w:eastAsia="es-ES"/>
        </w:rPr>
      </w:pPr>
    </w:p>
    <w:p w:rsidR="00F42C15" w:rsidRPr="001425A0" w:rsidRDefault="00F42C15" w:rsidP="00F42C15">
      <w:pPr>
        <w:tabs>
          <w:tab w:val="right" w:leader="dot" w:pos="8820"/>
        </w:tabs>
        <w:jc w:val="right"/>
        <w:rPr>
          <w:rFonts w:eastAsia="Times New Roman"/>
          <w:sz w:val="24"/>
          <w:szCs w:val="24"/>
          <w:lang w:val="es-DO" w:eastAsia="es-ES"/>
        </w:rPr>
      </w:pPr>
      <w:r w:rsidRPr="001425A0">
        <w:rPr>
          <w:rFonts w:eastAsia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F42C15" w:rsidRPr="001425A0" w:rsidTr="00881572">
        <w:trPr>
          <w:cantSplit/>
          <w:trHeight w:val="391"/>
        </w:trPr>
        <w:tc>
          <w:tcPr>
            <w:tcW w:w="5000" w:type="pct"/>
          </w:tcPr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 xml:space="preserve">1.  Nombre/ Razón Social del Oferente: </w:t>
            </w:r>
          </w:p>
        </w:tc>
      </w:tr>
      <w:tr w:rsidR="00F42C15" w:rsidRPr="001425A0" w:rsidTr="00881572">
        <w:trPr>
          <w:cantSplit/>
          <w:trHeight w:val="391"/>
        </w:trPr>
        <w:tc>
          <w:tcPr>
            <w:tcW w:w="5000" w:type="pct"/>
          </w:tcPr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F42C15" w:rsidRPr="001425A0" w:rsidTr="00881572">
        <w:trPr>
          <w:cantSplit/>
          <w:trHeight w:val="391"/>
        </w:trPr>
        <w:tc>
          <w:tcPr>
            <w:tcW w:w="5000" w:type="pct"/>
          </w:tcPr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F42C15" w:rsidRPr="001425A0" w:rsidTr="00881572">
        <w:trPr>
          <w:cantSplit/>
          <w:trHeight w:val="391"/>
        </w:trPr>
        <w:tc>
          <w:tcPr>
            <w:tcW w:w="5000" w:type="pct"/>
          </w:tcPr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42C15" w:rsidRPr="001425A0" w:rsidTr="00881572">
        <w:trPr>
          <w:cantSplit/>
          <w:trHeight w:val="391"/>
        </w:trPr>
        <w:tc>
          <w:tcPr>
            <w:tcW w:w="5000" w:type="pct"/>
          </w:tcPr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F42C15" w:rsidRPr="001425A0" w:rsidTr="00881572">
        <w:trPr>
          <w:cantSplit/>
          <w:trHeight w:val="391"/>
        </w:trPr>
        <w:tc>
          <w:tcPr>
            <w:tcW w:w="5000" w:type="pct"/>
          </w:tcPr>
          <w:p w:rsidR="00F42C15" w:rsidRPr="001425A0" w:rsidRDefault="00F42C15" w:rsidP="00881572">
            <w:pPr>
              <w:suppressAutoHyphens/>
              <w:spacing w:before="240"/>
              <w:ind w:hanging="360"/>
              <w:jc w:val="center"/>
              <w:rPr>
                <w:rFonts w:eastAsia="Times New Roman"/>
                <w:b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b/>
                <w:sz w:val="24"/>
                <w:szCs w:val="24"/>
                <w:lang w:val="es-DO" w:eastAsia="es-ES"/>
              </w:rPr>
              <w:t>Información del Representante autorizado del Oferente</w:t>
            </w:r>
          </w:p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ab/>
              <w:t>Nombre del Represente Autorizado:</w:t>
            </w:r>
          </w:p>
          <w:p w:rsidR="00F42C15" w:rsidRPr="001425A0" w:rsidRDefault="00F42C15" w:rsidP="00881572">
            <w:pPr>
              <w:suppressAutoHyphens/>
              <w:spacing w:before="240"/>
              <w:ind w:hanging="360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ab/>
              <w:t xml:space="preserve">Cédula: </w:t>
            </w:r>
          </w:p>
          <w:p w:rsidR="00F42C15" w:rsidRPr="001425A0" w:rsidRDefault="00F42C15" w:rsidP="00881572">
            <w:pPr>
              <w:suppressAutoHyphens/>
              <w:spacing w:before="240"/>
              <w:ind w:hanging="18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F42C15" w:rsidRPr="001425A0" w:rsidRDefault="00F42C15" w:rsidP="00881572">
            <w:pPr>
              <w:suppressAutoHyphens/>
              <w:spacing w:before="240"/>
              <w:ind w:hanging="18"/>
              <w:rPr>
                <w:rFonts w:eastAsia="Times New Roman"/>
                <w:sz w:val="24"/>
                <w:szCs w:val="24"/>
                <w:lang w:val="es-DO" w:eastAsia="es-ES"/>
              </w:rPr>
            </w:pPr>
            <w:r w:rsidRPr="001425A0">
              <w:rPr>
                <w:rFonts w:eastAsia="Times New Roman"/>
                <w:sz w:val="24"/>
                <w:szCs w:val="24"/>
                <w:lang w:val="es-DO" w:eastAsia="es-ES"/>
              </w:rPr>
              <w:t>Dirección de correos electrónicos:</w:t>
            </w:r>
          </w:p>
        </w:tc>
      </w:tr>
    </w:tbl>
    <w:p w:rsidR="00A90C0C" w:rsidRDefault="00A90C0C" w:rsidP="00A90C0C">
      <w:pPr>
        <w:tabs>
          <w:tab w:val="right" w:leader="dot" w:pos="8820"/>
        </w:tabs>
        <w:spacing w:after="0"/>
        <w:jc w:val="both"/>
        <w:rPr>
          <w:rFonts w:eastAsia="Times New Roman"/>
          <w:sz w:val="24"/>
          <w:szCs w:val="24"/>
          <w:lang w:val="es-DO" w:eastAsia="es-ES"/>
        </w:rPr>
      </w:pPr>
    </w:p>
    <w:p w:rsidR="00F42C15" w:rsidRDefault="00F42C15" w:rsidP="00A90C0C">
      <w:pPr>
        <w:tabs>
          <w:tab w:val="right" w:leader="dot" w:pos="8820"/>
        </w:tabs>
        <w:jc w:val="both"/>
        <w:rPr>
          <w:rFonts w:eastAsia="Times New Roman"/>
          <w:sz w:val="24"/>
          <w:szCs w:val="24"/>
          <w:lang w:val="es-DO" w:eastAsia="es-ES"/>
        </w:rPr>
      </w:pPr>
      <w:r w:rsidRPr="001425A0">
        <w:rPr>
          <w:rFonts w:eastAsia="Times New Roman"/>
          <w:sz w:val="24"/>
          <w:szCs w:val="24"/>
          <w:lang w:val="es-DO" w:eastAsia="es-ES"/>
        </w:rPr>
        <w:t>*El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A90C0C" w:rsidRPr="001425A0" w:rsidRDefault="00A90C0C" w:rsidP="00A90C0C">
      <w:pPr>
        <w:tabs>
          <w:tab w:val="right" w:leader="dot" w:pos="8820"/>
        </w:tabs>
        <w:jc w:val="both"/>
        <w:rPr>
          <w:rFonts w:eastAsia="Times New Roman"/>
          <w:sz w:val="24"/>
          <w:szCs w:val="24"/>
          <w:lang w:val="es-DO" w:eastAsia="es-ES"/>
        </w:rPr>
      </w:pPr>
    </w:p>
    <w:p w:rsidR="00F42C15" w:rsidRPr="001425A0" w:rsidRDefault="00F42C15" w:rsidP="00F42C15">
      <w:pPr>
        <w:spacing w:after="0"/>
        <w:jc w:val="center"/>
        <w:rPr>
          <w:rFonts w:eastAsia="Times New Roman"/>
          <w:sz w:val="24"/>
          <w:szCs w:val="24"/>
          <w:lang w:val="es-DO" w:eastAsia="es-ES"/>
        </w:rPr>
      </w:pPr>
      <w:r w:rsidRPr="001425A0">
        <w:rPr>
          <w:rFonts w:eastAsia="Times New Roman"/>
          <w:sz w:val="24"/>
          <w:szCs w:val="24"/>
          <w:lang w:val="es-DO" w:eastAsia="es-ES"/>
        </w:rPr>
        <w:t>_______________________________</w:t>
      </w:r>
    </w:p>
    <w:p w:rsidR="002F34B8" w:rsidRPr="001425A0" w:rsidRDefault="00F42C15" w:rsidP="007004C9">
      <w:pPr>
        <w:spacing w:after="0"/>
        <w:jc w:val="center"/>
        <w:rPr>
          <w:sz w:val="24"/>
          <w:szCs w:val="24"/>
        </w:rPr>
      </w:pPr>
      <w:r w:rsidRPr="001425A0">
        <w:rPr>
          <w:rFonts w:eastAsia="Times New Roman"/>
          <w:sz w:val="24"/>
          <w:szCs w:val="24"/>
          <w:lang w:val="es-DO" w:eastAsia="es-ES"/>
        </w:rPr>
        <w:t>Firma y Sello</w:t>
      </w:r>
    </w:p>
    <w:p w:rsidR="001425A0" w:rsidRPr="001425A0" w:rsidRDefault="001425A0">
      <w:pPr>
        <w:rPr>
          <w:sz w:val="24"/>
          <w:szCs w:val="24"/>
        </w:rPr>
      </w:pPr>
    </w:p>
    <w:sectPr w:rsidR="001425A0" w:rsidRPr="001425A0" w:rsidSect="007004C9">
      <w:headerReference w:type="default" r:id="rId13"/>
      <w:footerReference w:type="default" r:id="rId14"/>
      <w:pgSz w:w="11906" w:h="16838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D2" w:rsidRDefault="00A622D2" w:rsidP="00F42C15">
      <w:pPr>
        <w:spacing w:after="0" w:line="240" w:lineRule="auto"/>
      </w:pPr>
      <w:r>
        <w:separator/>
      </w:r>
    </w:p>
  </w:endnote>
  <w:endnote w:type="continuationSeparator" w:id="0">
    <w:p w:rsidR="00A622D2" w:rsidRDefault="00A622D2" w:rsidP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5" w:rsidRPr="00FC5CD2" w:rsidRDefault="00DC0BE1" w:rsidP="00EB08EE">
    <w:pPr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sz w:val="22"/>
        <w:szCs w:val="22"/>
      </w:rPr>
      <w:t>MOPC-</w:t>
    </w:r>
    <w:r w:rsidR="00F42C15">
      <w:rPr>
        <w:rFonts w:ascii="Trebuchet MS" w:hAnsi="Trebuchet MS"/>
        <w:b/>
        <w:sz w:val="22"/>
        <w:szCs w:val="22"/>
      </w:rPr>
      <w:t>P</w:t>
    </w:r>
    <w:r>
      <w:rPr>
        <w:rFonts w:ascii="Trebuchet MS" w:hAnsi="Trebuchet MS"/>
        <w:b/>
        <w:sz w:val="22"/>
        <w:szCs w:val="22"/>
      </w:rPr>
      <w:t>E</w:t>
    </w:r>
    <w:r w:rsidR="00F42C15" w:rsidRPr="00DC0BE1">
      <w:rPr>
        <w:rFonts w:ascii="Trebuchet MS" w:hAnsi="Trebuchet MS"/>
        <w:b/>
        <w:sz w:val="22"/>
        <w:szCs w:val="22"/>
      </w:rPr>
      <w:t>-</w:t>
    </w:r>
    <w:r>
      <w:rPr>
        <w:rFonts w:ascii="Trebuchet MS" w:hAnsi="Trebuchet MS"/>
        <w:b/>
        <w:sz w:val="22"/>
        <w:szCs w:val="22"/>
      </w:rPr>
      <w:t>122</w:t>
    </w:r>
    <w:r w:rsidR="00F42C15">
      <w:rPr>
        <w:rFonts w:ascii="Trebuchet MS" w:hAnsi="Trebuchet MS"/>
        <w:b/>
        <w:sz w:val="22"/>
        <w:szCs w:val="22"/>
      </w:rPr>
      <w:t>/2016</w:t>
    </w:r>
    <w:r w:rsidR="00F42C15" w:rsidRPr="00983F0D">
      <w:rPr>
        <w:rFonts w:ascii="Trebuchet MS" w:hAnsi="Trebuchet MS"/>
        <w:b/>
        <w:color w:val="FF0000"/>
        <w:sz w:val="22"/>
        <w:szCs w:val="22"/>
      </w:rPr>
      <w:t xml:space="preserve">                                                          </w:t>
    </w:r>
    <w:r w:rsidR="00F42C15">
      <w:rPr>
        <w:rFonts w:ascii="Trebuchet MS" w:hAnsi="Trebuchet MS"/>
        <w:b/>
        <w:color w:val="FF0000"/>
        <w:sz w:val="22"/>
        <w:szCs w:val="22"/>
      </w:rPr>
      <w:t xml:space="preserve">                      </w:t>
    </w:r>
    <w:r w:rsidR="00F42C15">
      <w:rPr>
        <w:rFonts w:ascii="Trebuchet MS" w:hAnsi="Trebuchet MS"/>
        <w:b/>
        <w:sz w:val="22"/>
        <w:szCs w:val="22"/>
      </w:rPr>
      <w:t xml:space="preserve">RNC: </w:t>
    </w:r>
    <w:r w:rsidR="00F42C15" w:rsidRPr="00132124">
      <w:rPr>
        <w:rFonts w:ascii="Trebuchet MS" w:hAnsi="Trebuchet MS"/>
        <w:b/>
        <w:sz w:val="22"/>
        <w:szCs w:val="22"/>
      </w:rPr>
      <w:t>401007401</w:t>
    </w:r>
  </w:p>
  <w:p w:rsidR="00F42C15" w:rsidRPr="00833756" w:rsidRDefault="00F42C15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  <w:p w:rsidR="00F42C15" w:rsidRDefault="00F42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D2" w:rsidRDefault="00A622D2" w:rsidP="00F42C15">
      <w:pPr>
        <w:spacing w:after="0" w:line="240" w:lineRule="auto"/>
      </w:pPr>
      <w:r>
        <w:separator/>
      </w:r>
    </w:p>
  </w:footnote>
  <w:footnote w:type="continuationSeparator" w:id="0">
    <w:p w:rsidR="00A622D2" w:rsidRDefault="00A622D2" w:rsidP="00F4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C15" w:rsidRPr="002B3FE0" w:rsidRDefault="00F42C15" w:rsidP="00EB08EE">
    <w:pPr>
      <w:pStyle w:val="Encabezado"/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val="es-DO" w:eastAsia="es-D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5" name="Imagen 25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A622D2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A622D2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F42C15" w:rsidRDefault="00F42C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7EF"/>
    <w:multiLevelType w:val="hybridMultilevel"/>
    <w:tmpl w:val="A1F8244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C51"/>
    <w:multiLevelType w:val="hybridMultilevel"/>
    <w:tmpl w:val="5524A306"/>
    <w:lvl w:ilvl="0" w:tplc="FD30A4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60077"/>
    <w:multiLevelType w:val="hybridMultilevel"/>
    <w:tmpl w:val="F16439A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116F7D3A"/>
    <w:multiLevelType w:val="multilevel"/>
    <w:tmpl w:val="D300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242E10"/>
    <w:multiLevelType w:val="hybridMultilevel"/>
    <w:tmpl w:val="DD908F02"/>
    <w:lvl w:ilvl="0" w:tplc="AD448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80CC0"/>
    <w:multiLevelType w:val="hybridMultilevel"/>
    <w:tmpl w:val="E430966E"/>
    <w:lvl w:ilvl="0" w:tplc="886E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D4332"/>
    <w:multiLevelType w:val="hybridMultilevel"/>
    <w:tmpl w:val="0B08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C4EE3"/>
    <w:multiLevelType w:val="hybridMultilevel"/>
    <w:tmpl w:val="3FECCC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556DC"/>
    <w:multiLevelType w:val="hybridMultilevel"/>
    <w:tmpl w:val="04405D2E"/>
    <w:lvl w:ilvl="0" w:tplc="820EC316">
      <w:start w:val="1"/>
      <w:numFmt w:val="bullet"/>
      <w:lvlText w:val="-"/>
      <w:lvlJc w:val="left"/>
      <w:pPr>
        <w:ind w:left="135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>
    <w:nsid w:val="2BFF148B"/>
    <w:multiLevelType w:val="hybridMultilevel"/>
    <w:tmpl w:val="B29235C8"/>
    <w:lvl w:ilvl="0" w:tplc="8DCAE0C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02EE6"/>
    <w:multiLevelType w:val="hybridMultilevel"/>
    <w:tmpl w:val="BB32E6B4"/>
    <w:lvl w:ilvl="0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1">
    <w:nsid w:val="3411273C"/>
    <w:multiLevelType w:val="multilevel"/>
    <w:tmpl w:val="D0947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EF798C"/>
    <w:multiLevelType w:val="multilevel"/>
    <w:tmpl w:val="3C3E74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0426743"/>
    <w:multiLevelType w:val="hybridMultilevel"/>
    <w:tmpl w:val="7B2A830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449B2644"/>
    <w:multiLevelType w:val="hybridMultilevel"/>
    <w:tmpl w:val="5160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06B13"/>
    <w:multiLevelType w:val="hybridMultilevel"/>
    <w:tmpl w:val="872C1794"/>
    <w:lvl w:ilvl="0" w:tplc="FD30A4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92F3F"/>
    <w:multiLevelType w:val="hybridMultilevel"/>
    <w:tmpl w:val="63E252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30288"/>
    <w:multiLevelType w:val="multilevel"/>
    <w:tmpl w:val="A2F4FB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F849BE"/>
    <w:multiLevelType w:val="hybridMultilevel"/>
    <w:tmpl w:val="71A2B3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A7BAC"/>
    <w:multiLevelType w:val="hybridMultilevel"/>
    <w:tmpl w:val="72F824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C2CC8"/>
    <w:multiLevelType w:val="hybridMultilevel"/>
    <w:tmpl w:val="F0DCC10A"/>
    <w:lvl w:ilvl="0" w:tplc="820EC3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D143A"/>
    <w:multiLevelType w:val="multilevel"/>
    <w:tmpl w:val="C4F8EF3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8532389"/>
    <w:multiLevelType w:val="hybridMultilevel"/>
    <w:tmpl w:val="7DE2CF50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3">
    <w:nsid w:val="61781089"/>
    <w:multiLevelType w:val="hybridMultilevel"/>
    <w:tmpl w:val="15E2E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F53F1"/>
    <w:multiLevelType w:val="hybridMultilevel"/>
    <w:tmpl w:val="1568A29A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>
    <w:nsid w:val="64A716D9"/>
    <w:multiLevelType w:val="hybridMultilevel"/>
    <w:tmpl w:val="4EB02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C1D13"/>
    <w:multiLevelType w:val="hybridMultilevel"/>
    <w:tmpl w:val="41DE3AE2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7">
    <w:nsid w:val="6E5D38CC"/>
    <w:multiLevelType w:val="hybridMultilevel"/>
    <w:tmpl w:val="3D682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D5F00"/>
    <w:multiLevelType w:val="hybridMultilevel"/>
    <w:tmpl w:val="30A0B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5A7C"/>
    <w:multiLevelType w:val="hybridMultilevel"/>
    <w:tmpl w:val="A7BA1636"/>
    <w:lvl w:ilvl="0" w:tplc="1D8CCE1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394D63"/>
    <w:multiLevelType w:val="hybridMultilevel"/>
    <w:tmpl w:val="13F4F1F8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1">
    <w:nsid w:val="78262306"/>
    <w:multiLevelType w:val="hybridMultilevel"/>
    <w:tmpl w:val="E7B84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D7D67"/>
    <w:multiLevelType w:val="hybridMultilevel"/>
    <w:tmpl w:val="B04854DE"/>
    <w:lvl w:ilvl="0" w:tplc="F7DECC9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27"/>
  </w:num>
  <w:num w:numId="8">
    <w:abstractNumId w:val="20"/>
  </w:num>
  <w:num w:numId="9">
    <w:abstractNumId w:val="2"/>
  </w:num>
  <w:num w:numId="10">
    <w:abstractNumId w:val="8"/>
  </w:num>
  <w:num w:numId="11">
    <w:abstractNumId w:val="24"/>
  </w:num>
  <w:num w:numId="12">
    <w:abstractNumId w:val="10"/>
  </w:num>
  <w:num w:numId="13">
    <w:abstractNumId w:val="22"/>
  </w:num>
  <w:num w:numId="14">
    <w:abstractNumId w:val="30"/>
  </w:num>
  <w:num w:numId="15">
    <w:abstractNumId w:val="13"/>
  </w:num>
  <w:num w:numId="16">
    <w:abstractNumId w:val="31"/>
  </w:num>
  <w:num w:numId="17">
    <w:abstractNumId w:val="19"/>
  </w:num>
  <w:num w:numId="18">
    <w:abstractNumId w:val="23"/>
  </w:num>
  <w:num w:numId="19">
    <w:abstractNumId w:val="26"/>
  </w:num>
  <w:num w:numId="20">
    <w:abstractNumId w:val="25"/>
  </w:num>
  <w:num w:numId="21">
    <w:abstractNumId w:val="0"/>
  </w:num>
  <w:num w:numId="22">
    <w:abstractNumId w:val="6"/>
  </w:num>
  <w:num w:numId="23">
    <w:abstractNumId w:val="7"/>
  </w:num>
  <w:num w:numId="24">
    <w:abstractNumId w:val="16"/>
  </w:num>
  <w:num w:numId="25">
    <w:abstractNumId w:val="32"/>
  </w:num>
  <w:num w:numId="26">
    <w:abstractNumId w:val="4"/>
  </w:num>
  <w:num w:numId="27">
    <w:abstractNumId w:val="11"/>
  </w:num>
  <w:num w:numId="28">
    <w:abstractNumId w:val="3"/>
  </w:num>
  <w:num w:numId="29">
    <w:abstractNumId w:val="21"/>
  </w:num>
  <w:num w:numId="30">
    <w:abstractNumId w:val="12"/>
  </w:num>
  <w:num w:numId="31">
    <w:abstractNumId w:val="17"/>
  </w:num>
  <w:num w:numId="32">
    <w:abstractNumId w:val="5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15"/>
    <w:rsid w:val="000639F4"/>
    <w:rsid w:val="000D0009"/>
    <w:rsid w:val="000F02F2"/>
    <w:rsid w:val="001425A0"/>
    <w:rsid w:val="001B1747"/>
    <w:rsid w:val="001F7A5F"/>
    <w:rsid w:val="002F34B8"/>
    <w:rsid w:val="00375513"/>
    <w:rsid w:val="003F6A6D"/>
    <w:rsid w:val="00485657"/>
    <w:rsid w:val="004C7D47"/>
    <w:rsid w:val="004C7E99"/>
    <w:rsid w:val="004D68B0"/>
    <w:rsid w:val="0050060D"/>
    <w:rsid w:val="00514AE9"/>
    <w:rsid w:val="005948A6"/>
    <w:rsid w:val="00693C40"/>
    <w:rsid w:val="006D2C56"/>
    <w:rsid w:val="007004C9"/>
    <w:rsid w:val="007112E5"/>
    <w:rsid w:val="00771200"/>
    <w:rsid w:val="00827B83"/>
    <w:rsid w:val="008F5528"/>
    <w:rsid w:val="009538D6"/>
    <w:rsid w:val="00965BCA"/>
    <w:rsid w:val="009F0C3D"/>
    <w:rsid w:val="00A13FE4"/>
    <w:rsid w:val="00A622D2"/>
    <w:rsid w:val="00A90C0C"/>
    <w:rsid w:val="00AD5DEB"/>
    <w:rsid w:val="00B85909"/>
    <w:rsid w:val="00CE5543"/>
    <w:rsid w:val="00D336A9"/>
    <w:rsid w:val="00D45DDC"/>
    <w:rsid w:val="00D800CC"/>
    <w:rsid w:val="00DC0BE1"/>
    <w:rsid w:val="00F42C15"/>
    <w:rsid w:val="00F71A19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15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2C1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C1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C15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2C15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2C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C15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2C15"/>
    <w:rPr>
      <w:rFonts w:ascii="Calibri Light" w:eastAsia="Times New Roman" w:hAnsi="Calibri Light" w:cs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42C15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s-DO" w:eastAsia="es-DO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sz w:val="22"/>
      <w:szCs w:val="2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hadow/>
      <w:spacing w:val="-20"/>
      <w:sz w:val="22"/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s-DO"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15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2C1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C1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C15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2C15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2C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C15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2C15"/>
    <w:rPr>
      <w:rFonts w:ascii="Calibri Light" w:eastAsia="Times New Roman" w:hAnsi="Calibri Light" w:cs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42C15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s-DO" w:eastAsia="es-DO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sz w:val="22"/>
      <w:szCs w:val="2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hadow/>
      <w:spacing w:val="-20"/>
      <w:sz w:val="22"/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iones@mopc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1160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Scheker</dc:creator>
  <cp:lastModifiedBy>Edita Nova</cp:lastModifiedBy>
  <cp:revision>17</cp:revision>
  <dcterms:created xsi:type="dcterms:W3CDTF">2016-11-16T18:00:00Z</dcterms:created>
  <dcterms:modified xsi:type="dcterms:W3CDTF">2016-11-16T19:59:00Z</dcterms:modified>
</cp:coreProperties>
</file>