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T:\Área Técnica de Compras\AREA TECNICA DE COMPRAS\COMPARACIÓN DE PRECIOS 2018\MOPC-CP-XX-2018 ALIMENTOS Y BEBIDAS\"/>
    </mc:Choice>
  </mc:AlternateContent>
  <bookViews>
    <workbookView xWindow="0" yWindow="0" windowWidth="15330" windowHeight="5985"/>
  </bookViews>
  <sheets>
    <sheet name="Hoja1" sheetId="1" r:id="rId1"/>
  </sheets>
  <definedNames>
    <definedName name="_xlnm.Print_Titles" localSheetId="0">Hoja1!$1:$12</definedName>
  </definedNames>
  <calcPr calcId="152511" concurrentCalc="0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5" uniqueCount="15">
  <si>
    <t>Descripción del Bien, Servicio u Obra</t>
  </si>
  <si>
    <t>Cantidad</t>
  </si>
  <si>
    <t>Precio Unitario</t>
  </si>
  <si>
    <t>ITBIS Unitario</t>
  </si>
  <si>
    <t>Precio Unitario Final</t>
  </si>
  <si>
    <t>VALOR  TOTAL DE LA OFERTA: ………………………………………..……… RD$</t>
  </si>
  <si>
    <t>Valor total de la oferta en letras:……………………………………………………………………………………………………………………………………</t>
  </si>
  <si>
    <t>No. Orden</t>
  </si>
  <si>
    <t>Unidad de medida</t>
  </si>
  <si>
    <t>Precio Total Final</t>
  </si>
  <si>
    <t>MINISTERIO DE OBRAS PÚBLICAS Y COMUNICACIONES</t>
  </si>
  <si>
    <t xml:space="preserve">OFERTA ECONOMICA </t>
  </si>
  <si>
    <t xml:space="preserve">Nombre del Oferente: </t>
  </si>
  <si>
    <t>Fecha:</t>
  </si>
  <si>
    <t xml:space="preserve">LOTE 1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" x14ac:knownFonts="1">
    <font>
      <sz val="11"/>
      <color theme="1"/>
      <name val="Calibri"/>
      <family val="2"/>
      <scheme val="minor"/>
    </font>
    <font>
      <sz val="11"/>
      <color theme="1"/>
      <name val="Arial Narrow"/>
      <family val="2"/>
    </font>
    <font>
      <b/>
      <sz val="11"/>
      <color theme="1"/>
      <name val="Arial Narrow"/>
      <family val="2"/>
    </font>
    <font>
      <b/>
      <sz val="12"/>
      <color theme="1"/>
      <name val="Arial Narrow"/>
      <family val="2"/>
    </font>
  </fonts>
  <fills count="4">
    <fill>
      <patternFill patternType="none"/>
    </fill>
    <fill>
      <patternFill patternType="gray125"/>
    </fill>
    <fill>
      <patternFill patternType="solid">
        <fgColor theme="0" tint="-0.14999847407452621"/>
        <bgColor indexed="64"/>
      </patternFill>
    </fill>
    <fill>
      <patternFill patternType="solid">
        <fgColor theme="0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2">
    <xf numFmtId="0" fontId="0" fillId="0" borderId="0" xfId="0"/>
    <xf numFmtId="0" fontId="2" fillId="0" borderId="1" xfId="0" applyFont="1" applyBorder="1" applyAlignment="1">
      <alignment horizontal="center" vertical="center" wrapText="1"/>
    </xf>
    <xf numFmtId="0" fontId="2" fillId="0" borderId="0" xfId="0" applyFont="1"/>
    <xf numFmtId="0" fontId="0" fillId="0" borderId="0" xfId="0" applyAlignment="1"/>
    <xf numFmtId="0" fontId="2" fillId="0" borderId="1" xfId="0" applyFont="1" applyBorder="1" applyAlignment="1">
      <alignment horizontal="center" vertical="center"/>
    </xf>
    <xf numFmtId="0" fontId="2" fillId="2" borderId="1" xfId="0" applyFont="1" applyFill="1" applyBorder="1" applyAlignment="1">
      <alignment horizontal="center" vertical="center" wrapText="1"/>
    </xf>
    <xf numFmtId="0" fontId="2" fillId="3" borderId="1" xfId="0" applyFont="1" applyFill="1" applyBorder="1" applyAlignment="1">
      <alignment horizontal="center" vertical="center" wrapText="1"/>
    </xf>
    <xf numFmtId="0" fontId="2" fillId="0" borderId="1" xfId="0" applyFont="1" applyBorder="1" applyAlignment="1">
      <alignment horizontal="justify" vertical="center" wrapText="1"/>
    </xf>
    <xf numFmtId="0" fontId="1" fillId="0" borderId="1" xfId="0" applyFont="1" applyBorder="1" applyAlignment="1">
      <alignment horizontal="justify" vertical="center" wrapText="1"/>
    </xf>
    <xf numFmtId="0" fontId="3" fillId="0" borderId="0" xfId="0" applyFont="1" applyAlignment="1">
      <alignment horizontal="center"/>
    </xf>
    <xf numFmtId="0" fontId="1" fillId="0" borderId="0" xfId="0" applyFont="1" applyAlignment="1">
      <alignment horizontal="center"/>
    </xf>
    <xf numFmtId="0" fontId="2" fillId="2" borderId="1" xfId="0" applyFont="1" applyFill="1" applyBorder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0</xdr:col>
      <xdr:colOff>28575</xdr:colOff>
      <xdr:row>2</xdr:row>
      <xdr:rowOff>66675</xdr:rowOff>
    </xdr:from>
    <xdr:to>
      <xdr:col>1</xdr:col>
      <xdr:colOff>424180</xdr:colOff>
      <xdr:row>4</xdr:row>
      <xdr:rowOff>114300</xdr:rowOff>
    </xdr:to>
    <xdr:pic>
      <xdr:nvPicPr>
        <xdr:cNvPr id="3" name="Picture 1"/>
        <xdr:cNvPicPr/>
      </xdr:nvPicPr>
      <xdr:blipFill>
        <a:blip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 bwMode="auto">
        <a:xfrm>
          <a:off x="28575" y="447675"/>
          <a:ext cx="1157605" cy="428625"/>
        </a:xfrm>
        <a:prstGeom prst="rect">
          <a:avLst/>
        </a:prstGeom>
        <a:noFill/>
        <a:ln w="9525">
          <a:noFill/>
          <a:miter lim="800000"/>
          <a:headEnd/>
          <a:tailEnd/>
        </a:ln>
      </xdr:spPr>
    </xdr:pic>
    <xdr:clientData/>
  </xdr:twoCellAnchor>
  <xdr:twoCellAnchor>
    <xdr:from>
      <xdr:col>5</xdr:col>
      <xdr:colOff>523875</xdr:colOff>
      <xdr:row>1</xdr:row>
      <xdr:rowOff>38100</xdr:rowOff>
    </xdr:from>
    <xdr:to>
      <xdr:col>7</xdr:col>
      <xdr:colOff>701040</xdr:colOff>
      <xdr:row>4</xdr:row>
      <xdr:rowOff>161925</xdr:rowOff>
    </xdr:to>
    <xdr:grpSp>
      <xdr:nvGrpSpPr>
        <xdr:cNvPr id="4" name="Group 21"/>
        <xdr:cNvGrpSpPr>
          <a:grpSpLocks/>
        </xdr:cNvGrpSpPr>
      </xdr:nvGrpSpPr>
      <xdr:grpSpPr bwMode="auto">
        <a:xfrm>
          <a:off x="8705850" y="228600"/>
          <a:ext cx="1882140" cy="695325"/>
          <a:chOff x="12866" y="523"/>
          <a:chExt cx="2544" cy="1104"/>
        </a:xfrm>
      </xdr:grpSpPr>
      <xdr:sp macro="" textlink="">
        <xdr:nvSpPr>
          <xdr:cNvPr id="5" name="Rectangle 22"/>
          <xdr:cNvSpPr>
            <a:spLocks noChangeArrowheads="1"/>
          </xdr:cNvSpPr>
        </xdr:nvSpPr>
        <xdr:spPr bwMode="auto">
          <a:xfrm>
            <a:off x="12866" y="523"/>
            <a:ext cx="2544" cy="1104"/>
          </a:xfrm>
          <a:prstGeom prst="rect">
            <a:avLst/>
          </a:prstGeom>
          <a:noFill/>
          <a:ln w="9525">
            <a:solidFill>
              <a:srgbClr val="000000"/>
            </a:solidFill>
            <a:miter lim="800000"/>
            <a:headEnd/>
            <a:tailEnd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xdr:spPr>
        <xdr:txBody>
          <a:bodyPr rot="0" vert="horz" wrap="square" lIns="91440" tIns="45720" rIns="91440" bIns="45720" anchor="t" anchorCtr="0" upright="1">
            <a:noAutofit/>
          </a:bodyPr>
          <a:lstStyle/>
          <a:p>
            <a:endParaRPr lang="es-DO"/>
          </a:p>
        </xdr:txBody>
      </xdr:sp>
      <xdr:grpSp>
        <xdr:nvGrpSpPr>
          <xdr:cNvPr id="6" name="Group 23"/>
          <xdr:cNvGrpSpPr>
            <a:grpSpLocks/>
          </xdr:cNvGrpSpPr>
        </xdr:nvGrpSpPr>
        <xdr:grpSpPr bwMode="auto">
          <a:xfrm>
            <a:off x="12940" y="561"/>
            <a:ext cx="2413" cy="854"/>
            <a:chOff x="9151" y="720"/>
            <a:chExt cx="2009" cy="794"/>
          </a:xfrm>
        </xdr:grpSpPr>
        <xdr:sp macro="" textlink="">
          <xdr:nvSpPr>
            <xdr:cNvPr id="7" name="Text Box 24"/>
            <xdr:cNvSpPr txBox="1">
              <a:spLocks noChangeArrowheads="1"/>
            </xdr:cNvSpPr>
          </xdr:nvSpPr>
          <xdr:spPr bwMode="auto">
            <a:xfrm>
              <a:off x="9151" y="1077"/>
              <a:ext cx="2009" cy="437"/>
            </a:xfrm>
            <a:prstGeom prst="rect">
              <a:avLst/>
            </a:prstGeom>
            <a:solidFill>
              <a:schemeClr val="bg1">
                <a:lumMod val="100000"/>
                <a:lumOff val="0"/>
              </a:schemeClr>
            </a:solidFill>
            <a:ln w="28575">
              <a:solidFill>
                <a:schemeClr val="bg1">
                  <a:lumMod val="100000"/>
                  <a:lumOff val="0"/>
                </a:schemeClr>
              </a:solidFill>
              <a:miter lim="800000"/>
              <a:headEnd/>
              <a:tailEnd/>
            </a:ln>
          </xdr:spPr>
          <xdr:txBody>
            <a:bodyPr rot="0" vert="horz" wrap="square" lIns="91440" tIns="0" rIns="91440" bIns="45720" anchor="t" anchorCtr="0" upright="1">
              <a:noAutofit/>
            </a:bodyPr>
            <a:lstStyle/>
            <a:p>
              <a:pPr algn="ctr">
                <a:lnSpc>
                  <a:spcPct val="115000"/>
                </a:lnSpc>
                <a:spcAft>
                  <a:spcPts val="1000"/>
                </a:spcAft>
              </a:pPr>
              <a:r>
                <a:rPr lang="es-ES" sz="1200" b="1" cap="all" spc="-100">
                  <a:effectLst>
                    <a:outerShdw blurRad="50800" dist="38100" dir="2700000" algn="tl">
                      <a:srgbClr val="000000">
                        <a:alpha val="40000"/>
                      </a:srgbClr>
                    </a:outerShdw>
                  </a:effectLst>
                  <a:latin typeface="Arial Narrow" panose="020B0606020202030204" pitchFamily="34" charset="0"/>
                  <a:ea typeface="Calibri" panose="020F0502020204030204" pitchFamily="34" charset="0"/>
                </a:rPr>
                <a:t>MOPC-CCC-CP-2018/XX</a:t>
              </a:r>
            </a:p>
          </xdr:txBody>
        </xdr:sp>
        <xdr:sp macro="" textlink="">
          <xdr:nvSpPr>
            <xdr:cNvPr id="8" name="Text Box 25"/>
            <xdr:cNvSpPr txBox="1">
              <a:spLocks noChangeArrowheads="1"/>
            </xdr:cNvSpPr>
          </xdr:nvSpPr>
          <xdr:spPr bwMode="auto">
            <a:xfrm>
              <a:off x="9151" y="720"/>
              <a:ext cx="2009" cy="360"/>
            </a:xfrm>
            <a:prstGeom prst="rect">
              <a:avLst/>
            </a:prstGeom>
            <a:solidFill>
              <a:schemeClr val="tx1">
                <a:lumMod val="100000"/>
                <a:lumOff val="0"/>
              </a:schemeClr>
            </a:solidFill>
            <a:ln w="38100">
              <a:solidFill>
                <a:schemeClr val="bg1">
                  <a:lumMod val="100000"/>
                  <a:lumOff val="0"/>
                </a:schemeClr>
              </a:solidFill>
              <a:miter lim="800000"/>
              <a:headEnd/>
              <a:tailEnd/>
            </a:ln>
          </xdr:spPr>
          <xdr:txBody>
            <a:bodyPr rot="0" vert="horz" wrap="square" lIns="91440" tIns="45720" rIns="91440" bIns="45720" anchor="t" anchorCtr="0" upright="1">
              <a:noAutofit/>
            </a:bodyPr>
            <a:lstStyle/>
            <a:p>
              <a:pPr algn="ctr">
                <a:lnSpc>
                  <a:spcPct val="115000"/>
                </a:lnSpc>
                <a:spcAft>
                  <a:spcPts val="1000"/>
                </a:spcAft>
              </a:pPr>
              <a:r>
                <a:rPr lang="es-ES" sz="900" b="1">
                  <a:solidFill>
                    <a:srgbClr val="FFFFFF"/>
                  </a:solidFill>
                  <a:effectLst/>
                  <a:latin typeface="Arial Narrow" panose="020B0606020202030204" pitchFamily="34" charset="0"/>
                  <a:ea typeface="Calibri" panose="020F0502020204030204" pitchFamily="34" charset="0"/>
                </a:rPr>
                <a:t>No. EXPEDIENTE</a:t>
              </a:r>
              <a:endParaRPr lang="es-DO" sz="900">
                <a:effectLst/>
                <a:latin typeface="Arial" panose="020B0604020202020204" pitchFamily="34" charset="0"/>
                <a:ea typeface="Calibri" panose="020F0502020204030204" pitchFamily="34" charset="0"/>
              </a:endParaRPr>
            </a:p>
          </xdr:txBody>
        </xdr:sp>
      </xdr:grpSp>
    </xdr:grpSp>
    <xdr:clientData/>
  </xdr:twoCellAnchor>
  <xdr:twoCellAnchor editAs="oneCell">
    <xdr:from>
      <xdr:col>1</xdr:col>
      <xdr:colOff>4181475</xdr:colOff>
      <xdr:row>1</xdr:row>
      <xdr:rowOff>114805</xdr:rowOff>
    </xdr:from>
    <xdr:to>
      <xdr:col>1</xdr:col>
      <xdr:colOff>4945676</xdr:colOff>
      <xdr:row>5</xdr:row>
      <xdr:rowOff>136395</xdr:rowOff>
    </xdr:to>
    <xdr:pic>
      <xdr:nvPicPr>
        <xdr:cNvPr id="9" name="Picture 5" descr="escudo 02.png"/>
        <xdr:cNvPicPr/>
      </xdr:nvPicPr>
      <xdr:blipFill>
        <a:blip xmlns:r="http://schemas.openxmlformats.org/officeDocument/2006/relationships" r:embed="rId2" cstate="print"/>
        <a:srcRect/>
        <a:stretch>
          <a:fillRect/>
        </a:stretch>
      </xdr:blipFill>
      <xdr:spPr bwMode="auto">
        <a:xfrm>
          <a:off x="4943475" y="305305"/>
          <a:ext cx="764201" cy="783590"/>
        </a:xfrm>
        <a:prstGeom prst="rect">
          <a:avLst/>
        </a:prstGeom>
        <a:noFill/>
        <a:ln w="9525">
          <a:noFill/>
          <a:miter lim="800000"/>
          <a:headEnd/>
          <a:tailEnd/>
        </a:ln>
      </xdr:spPr>
    </xdr:pic>
    <xdr:clientData/>
  </xdr:twoCellAnchor>
</xdr:wsDr>
</file>

<file path=xl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7:H17"/>
  <sheetViews>
    <sheetView tabSelected="1" workbookViewId="0">
      <selection activeCell="D1" sqref="D1"/>
    </sheetView>
  </sheetViews>
  <sheetFormatPr baseColWidth="10" defaultRowHeight="15" x14ac:dyDescent="0.25"/>
  <cols>
    <col min="2" max="2" width="76.42578125" style="3" customWidth="1"/>
    <col min="5" max="5" width="12" customWidth="1"/>
    <col min="7" max="7" width="14.140625" customWidth="1"/>
  </cols>
  <sheetData>
    <row r="7" spans="1:8" ht="15.75" x14ac:dyDescent="0.25">
      <c r="A7" s="9" t="s">
        <v>10</v>
      </c>
      <c r="B7" s="9"/>
      <c r="C7" s="9"/>
      <c r="D7" s="9"/>
      <c r="E7" s="9"/>
      <c r="F7" s="9"/>
      <c r="G7" s="9"/>
      <c r="H7" s="9"/>
    </row>
    <row r="8" spans="1:8" ht="16.5" x14ac:dyDescent="0.3">
      <c r="A8" s="10" t="s">
        <v>11</v>
      </c>
      <c r="B8" s="10"/>
      <c r="C8" s="10"/>
      <c r="D8" s="10"/>
      <c r="E8" s="10"/>
      <c r="F8" s="10"/>
      <c r="G8" s="10"/>
      <c r="H8" s="10"/>
    </row>
    <row r="10" spans="1:8" ht="16.5" x14ac:dyDescent="0.3">
      <c r="A10" s="2" t="s">
        <v>12</v>
      </c>
      <c r="F10" s="2" t="s">
        <v>13</v>
      </c>
    </row>
    <row r="12" spans="1:8" ht="33" x14ac:dyDescent="0.25">
      <c r="A12" s="1" t="s">
        <v>7</v>
      </c>
      <c r="B12" s="4" t="s">
        <v>0</v>
      </c>
      <c r="C12" s="1" t="s">
        <v>8</v>
      </c>
      <c r="D12" s="1" t="s">
        <v>1</v>
      </c>
      <c r="E12" s="1" t="s">
        <v>2</v>
      </c>
      <c r="F12" s="1" t="s">
        <v>3</v>
      </c>
      <c r="G12" s="1" t="s">
        <v>4</v>
      </c>
      <c r="H12" s="1" t="s">
        <v>9</v>
      </c>
    </row>
    <row r="13" spans="1:8" ht="16.5" x14ac:dyDescent="0.25">
      <c r="A13" s="11" t="s">
        <v>14</v>
      </c>
      <c r="B13" s="11"/>
      <c r="C13" s="11"/>
      <c r="D13" s="11"/>
      <c r="E13" s="11"/>
      <c r="F13" s="11"/>
      <c r="G13" s="11"/>
      <c r="H13" s="11"/>
    </row>
    <row r="14" spans="1:8" ht="16.5" x14ac:dyDescent="0.25">
      <c r="A14" s="5">
        <v>1</v>
      </c>
      <c r="B14" s="6"/>
      <c r="C14" s="6"/>
      <c r="D14" s="6"/>
      <c r="E14" s="6"/>
      <c r="F14" s="6"/>
      <c r="G14" s="6"/>
      <c r="H14" s="6"/>
    </row>
    <row r="15" spans="1:8" ht="16.5" x14ac:dyDescent="0.25">
      <c r="A15" s="5">
        <v>2</v>
      </c>
      <c r="B15" s="6"/>
      <c r="C15" s="6"/>
      <c r="D15" s="6"/>
      <c r="E15" s="6"/>
      <c r="F15" s="6"/>
      <c r="G15" s="6"/>
      <c r="H15" s="6"/>
    </row>
    <row r="16" spans="1:8" ht="16.5" customHeight="1" x14ac:dyDescent="0.25">
      <c r="A16" s="7" t="s">
        <v>5</v>
      </c>
      <c r="B16" s="7"/>
      <c r="C16" s="7"/>
      <c r="D16" s="7"/>
      <c r="E16" s="7"/>
      <c r="F16" s="7"/>
      <c r="G16" s="7"/>
      <c r="H16" s="7"/>
    </row>
    <row r="17" spans="1:8" ht="17.25" customHeight="1" x14ac:dyDescent="0.25">
      <c r="A17" s="8" t="s">
        <v>6</v>
      </c>
      <c r="B17" s="8"/>
      <c r="C17" s="8"/>
      <c r="D17" s="8"/>
      <c r="E17" s="8"/>
      <c r="F17" s="8"/>
      <c r="G17" s="8"/>
      <c r="H17" s="8"/>
    </row>
  </sheetData>
  <mergeCells count="5">
    <mergeCell ref="A16:H16"/>
    <mergeCell ref="A17:H17"/>
    <mergeCell ref="A7:H7"/>
    <mergeCell ref="A8:H8"/>
    <mergeCell ref="A13:H13"/>
  </mergeCells>
  <pageMargins left="0.70866141732283472" right="0.70866141732283472" top="0.74803149606299213" bottom="0.74803149606299213" header="0.31496062992125984" footer="0.31496062992125984"/>
  <pageSetup scale="76" fitToHeight="10" orientation="landscape" horizontalDpi="4294967295" verticalDpi="4294967295" r:id="rId1"/>
  <headerFooter>
    <oddFooter>&amp;R&amp;"Arial Narrow,Normal"&amp;P de &amp;N</oddFooter>
  </headerFooter>
  <drawing r:id="rId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Hojas de cálculo</vt:lpstr>
      </vt:variant>
      <vt:variant>
        <vt:i4>1</vt:i4>
      </vt:variant>
      <vt:variant>
        <vt:lpstr>Rangos con nombre</vt:lpstr>
      </vt:variant>
      <vt:variant>
        <vt:i4>1</vt:i4>
      </vt:variant>
    </vt:vector>
  </HeadingPairs>
  <TitlesOfParts>
    <vt:vector size="2" baseType="lpstr">
      <vt:lpstr>Hoja1</vt:lpstr>
      <vt:lpstr>Hoja1!Títulos_a_imprimir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 Jerez</dc:creator>
  <cp:lastModifiedBy>Sheyla Royer Frias</cp:lastModifiedBy>
  <cp:lastPrinted>2017-10-02T12:16:46Z</cp:lastPrinted>
  <dcterms:created xsi:type="dcterms:W3CDTF">2015-05-05T18:37:39Z</dcterms:created>
  <dcterms:modified xsi:type="dcterms:W3CDTF">2018-05-22T17:45:14Z</dcterms:modified>
</cp:coreProperties>
</file>